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C9C4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10CD4131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2D4AB83D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68AC1EC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343E3255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11DB82D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7C2F7341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43658DCF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29FE0828" w14:textId="77777777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>xford County Council intends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3544C8">
        <w:rPr>
          <w:rFonts w:ascii="Arial" w:hAnsi="Arial" w:cs="Arial"/>
          <w:sz w:val="24"/>
        </w:rPr>
        <w:t xml:space="preserve">Monday 5 May to </w:t>
      </w:r>
      <w:r w:rsidR="00023DE8">
        <w:rPr>
          <w:rFonts w:ascii="Arial" w:hAnsi="Arial" w:cs="Arial"/>
          <w:sz w:val="24"/>
        </w:rPr>
        <w:t>Friday 16 May 2025</w:t>
      </w:r>
      <w:r w:rsidR="00B51887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023DE8">
        <w:rPr>
          <w:rFonts w:ascii="Arial" w:hAnsi="Arial" w:cs="Arial"/>
          <w:sz w:val="24"/>
        </w:rPr>
        <w:t xml:space="preserve">the installation of an agricultural underpass </w:t>
      </w:r>
      <w:r w:rsidR="00721FD3">
        <w:rPr>
          <w:rFonts w:ascii="Arial" w:hAnsi="Arial" w:cs="Arial"/>
          <w:sz w:val="24"/>
        </w:rPr>
        <w:t xml:space="preserve">at </w:t>
      </w:r>
      <w:proofErr w:type="spellStart"/>
      <w:r w:rsidR="00023DE8" w:rsidRPr="00023DE8">
        <w:rPr>
          <w:rFonts w:ascii="Arial" w:hAnsi="Arial" w:cs="Arial"/>
          <w:sz w:val="24"/>
        </w:rPr>
        <w:t>Monbay</w:t>
      </w:r>
      <w:proofErr w:type="spellEnd"/>
      <w:r w:rsidR="00023DE8" w:rsidRPr="00023DE8">
        <w:rPr>
          <w:rFonts w:ascii="Arial" w:hAnsi="Arial" w:cs="Arial"/>
          <w:sz w:val="24"/>
        </w:rPr>
        <w:t xml:space="preserve"> Lower, Gorey</w:t>
      </w:r>
      <w:r w:rsidR="00721FD3" w:rsidRPr="00023DE8">
        <w:rPr>
          <w:rFonts w:ascii="Arial" w:hAnsi="Arial" w:cs="Arial"/>
          <w:sz w:val="24"/>
        </w:rPr>
        <w:t>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118BA4BA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353B1DE8" w14:textId="6C7F6C11" w:rsidR="00721FD3" w:rsidRPr="00721FD3" w:rsidRDefault="00721FD3" w:rsidP="00023DE8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023DE8">
        <w:rPr>
          <w:rFonts w:ascii="Arial" w:hAnsi="Arial" w:cs="Arial"/>
          <w:sz w:val="24"/>
        </w:rPr>
        <w:t xml:space="preserve">L-1013-1 at </w:t>
      </w:r>
      <w:proofErr w:type="spellStart"/>
      <w:r w:rsidR="00023DE8">
        <w:rPr>
          <w:rFonts w:ascii="Arial" w:hAnsi="Arial" w:cs="Arial"/>
          <w:sz w:val="24"/>
        </w:rPr>
        <w:t>Monbay</w:t>
      </w:r>
      <w:proofErr w:type="spellEnd"/>
      <w:r w:rsidR="00023DE8">
        <w:rPr>
          <w:rFonts w:ascii="Arial" w:hAnsi="Arial" w:cs="Arial"/>
          <w:sz w:val="24"/>
        </w:rPr>
        <w:t xml:space="preserve"> Lower, Gorey from </w:t>
      </w:r>
      <w:r w:rsidR="0019642D">
        <w:rPr>
          <w:rFonts w:ascii="Arial" w:hAnsi="Arial" w:cs="Arial"/>
          <w:sz w:val="24"/>
        </w:rPr>
        <w:t>Island Cross</w:t>
      </w:r>
      <w:r w:rsidR="00023DE8">
        <w:rPr>
          <w:rFonts w:ascii="Arial" w:hAnsi="Arial" w:cs="Arial"/>
          <w:sz w:val="24"/>
        </w:rPr>
        <w:t xml:space="preserve"> to </w:t>
      </w:r>
      <w:proofErr w:type="spellStart"/>
      <w:r w:rsidR="00023DE8">
        <w:rPr>
          <w:rFonts w:ascii="Arial" w:hAnsi="Arial" w:cs="Arial"/>
          <w:sz w:val="24"/>
        </w:rPr>
        <w:t>Shrule</w:t>
      </w:r>
      <w:proofErr w:type="spellEnd"/>
      <w:r w:rsidR="00023DE8">
        <w:rPr>
          <w:rFonts w:ascii="Arial" w:hAnsi="Arial" w:cs="Arial"/>
          <w:sz w:val="24"/>
        </w:rPr>
        <w:t xml:space="preserve"> Crossroads</w:t>
      </w:r>
      <w:r w:rsidRPr="00721FD3">
        <w:rPr>
          <w:rFonts w:ascii="Arial" w:hAnsi="Arial" w:cs="Arial"/>
          <w:sz w:val="24"/>
        </w:rPr>
        <w:t xml:space="preserve"> </w:t>
      </w:r>
    </w:p>
    <w:p w14:paraId="37F718CF" w14:textId="77777777" w:rsidR="00721FD3" w:rsidRPr="00721FD3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Alternative Route:   </w:t>
      </w:r>
      <w:r w:rsidR="00023DE8">
        <w:rPr>
          <w:rFonts w:ascii="Arial" w:hAnsi="Arial" w:cs="Arial"/>
          <w:sz w:val="24"/>
        </w:rPr>
        <w:t xml:space="preserve">Via L-1018 at </w:t>
      </w:r>
      <w:proofErr w:type="spellStart"/>
      <w:r w:rsidR="00023DE8">
        <w:rPr>
          <w:rFonts w:ascii="Arial" w:hAnsi="Arial" w:cs="Arial"/>
          <w:sz w:val="24"/>
        </w:rPr>
        <w:t>Shrule</w:t>
      </w:r>
      <w:proofErr w:type="spellEnd"/>
      <w:r w:rsidR="00023DE8">
        <w:rPr>
          <w:rFonts w:ascii="Arial" w:hAnsi="Arial" w:cs="Arial"/>
          <w:sz w:val="24"/>
        </w:rPr>
        <w:t xml:space="preserve"> Crossroads to L-5074 at Boley Crossroads to L-1021 at </w:t>
      </w:r>
      <w:proofErr w:type="spellStart"/>
      <w:r w:rsidR="00023DE8">
        <w:rPr>
          <w:rFonts w:ascii="Arial" w:hAnsi="Arial" w:cs="Arial"/>
          <w:sz w:val="24"/>
        </w:rPr>
        <w:t>Rossminoge</w:t>
      </w:r>
      <w:proofErr w:type="spellEnd"/>
      <w:r w:rsidR="00023DE8">
        <w:rPr>
          <w:rFonts w:ascii="Arial" w:hAnsi="Arial" w:cs="Arial"/>
          <w:sz w:val="24"/>
        </w:rPr>
        <w:t xml:space="preserve"> South to </w:t>
      </w:r>
      <w:proofErr w:type="spellStart"/>
      <w:r w:rsidR="00023DE8">
        <w:rPr>
          <w:rFonts w:ascii="Arial" w:hAnsi="Arial" w:cs="Arial"/>
          <w:sz w:val="24"/>
        </w:rPr>
        <w:t>Rossminoge</w:t>
      </w:r>
      <w:proofErr w:type="spellEnd"/>
      <w:r w:rsidR="00023DE8">
        <w:rPr>
          <w:rFonts w:ascii="Arial" w:hAnsi="Arial" w:cs="Arial"/>
          <w:sz w:val="24"/>
        </w:rPr>
        <w:t xml:space="preserve"> North</w:t>
      </w:r>
    </w:p>
    <w:p w14:paraId="1D7F9AA3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435C2619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412E607A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2B380888" w14:textId="77777777" w:rsidR="00866B09" w:rsidRDefault="001445BE" w:rsidP="00E511B6">
      <w:pPr>
        <w:rPr>
          <w:rFonts w:ascii="Arial" w:hAnsi="Arial" w:cs="Arial"/>
          <w:sz w:val="24"/>
          <w:szCs w:val="24"/>
        </w:rPr>
      </w:pPr>
      <w:r w:rsidRPr="001445BE">
        <w:rPr>
          <w:rFonts w:ascii="Arial" w:hAnsi="Arial" w:cs="Arial"/>
          <w:sz w:val="24"/>
          <w:szCs w:val="24"/>
        </w:rPr>
        <w:t xml:space="preserve">Any person wishing to object to the closing of this road should lodge the objection in writing via the online portal https://consult.wexfordcoco.ie/ or in hard copy before 12.00 noon on Tuesday </w:t>
      </w:r>
      <w:r w:rsidR="00023DE8">
        <w:rPr>
          <w:rFonts w:ascii="Arial" w:hAnsi="Arial" w:cs="Arial"/>
          <w:sz w:val="24"/>
          <w:szCs w:val="24"/>
        </w:rPr>
        <w:t>8 April</w:t>
      </w:r>
      <w:r w:rsidRPr="001445BE">
        <w:rPr>
          <w:rFonts w:ascii="Arial" w:hAnsi="Arial" w:cs="Arial"/>
          <w:sz w:val="24"/>
          <w:szCs w:val="24"/>
        </w:rPr>
        <w:t xml:space="preserve"> to the County Secretary, Wexford County Council, County Hall, Wexford.</w:t>
      </w:r>
    </w:p>
    <w:p w14:paraId="1FAC0593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255EACC6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23DE8"/>
    <w:rsid w:val="0005216A"/>
    <w:rsid w:val="000916EA"/>
    <w:rsid w:val="000D066F"/>
    <w:rsid w:val="000D586E"/>
    <w:rsid w:val="000F2369"/>
    <w:rsid w:val="000F7DCA"/>
    <w:rsid w:val="001445BE"/>
    <w:rsid w:val="00145449"/>
    <w:rsid w:val="0019642D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5EDA"/>
    <w:rsid w:val="0030367B"/>
    <w:rsid w:val="003544C8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9E4802"/>
  <w15:chartTrackingRefBased/>
  <w15:docId w15:val="{D6AFA30F-351E-42D4-B060-2F119645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/>
  </documentManagement>
</p:properties>
</file>

<file path=customXml/itemProps1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3EB053-BE07-46D0-B8E8-BB74A794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1A8E7-AC60-453E-9AFA-3F6D9E86C0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2025-03-04T13:10:00Z</dcterms:created>
  <dcterms:modified xsi:type="dcterms:W3CDTF">2025-03-04T13:10:00Z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</Properties>
</file>