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564BB" w14:textId="77777777" w:rsidR="00201655" w:rsidRPr="00E63492" w:rsidRDefault="00201655" w:rsidP="00201655">
      <w:pPr>
        <w:spacing w:after="0" w:line="240" w:lineRule="auto"/>
        <w:jc w:val="center"/>
        <w:rPr>
          <w:rFonts w:ascii="Arial" w:hAnsi="Arial" w:cs="Arial"/>
          <w:b/>
          <w:sz w:val="32"/>
          <w:u w:val="single"/>
          <w:lang w:val="en-IE"/>
        </w:rPr>
      </w:pPr>
    </w:p>
    <w:p w14:paraId="78A64A3F" w14:textId="77777777" w:rsidR="003E6F3B" w:rsidRDefault="003E6F3B" w:rsidP="00201655">
      <w:pPr>
        <w:spacing w:after="0" w:line="240" w:lineRule="auto"/>
        <w:jc w:val="center"/>
        <w:rPr>
          <w:rFonts w:ascii="Arial" w:hAnsi="Arial" w:cs="Arial"/>
          <w:b/>
          <w:sz w:val="32"/>
          <w:u w:val="single"/>
        </w:rPr>
      </w:pPr>
    </w:p>
    <w:p w14:paraId="1E7B5DE2" w14:textId="49C0DFD8" w:rsidR="003E6F3B" w:rsidRPr="00E30FC5" w:rsidRDefault="006E0AC0" w:rsidP="009D1CAB">
      <w:pPr>
        <w:spacing w:after="0" w:line="240" w:lineRule="auto"/>
        <w:jc w:val="center"/>
        <w:rPr>
          <w:rFonts w:ascii="Calibri" w:hAnsi="Calibri" w:cs="Calibri"/>
          <w:b/>
          <w:sz w:val="28"/>
          <w:szCs w:val="28"/>
          <w:u w:val="single"/>
        </w:rPr>
      </w:pPr>
      <w:r w:rsidRPr="00E30FC5">
        <w:rPr>
          <w:rFonts w:ascii="Calibri" w:hAnsi="Calibri" w:cs="Calibri"/>
          <w:b/>
          <w:sz w:val="28"/>
          <w:szCs w:val="28"/>
          <w:u w:val="single"/>
        </w:rPr>
        <w:t>Wexford Artists’ Workspace Scheme 2025</w:t>
      </w:r>
      <w:r w:rsidR="007718D3">
        <w:rPr>
          <w:rFonts w:ascii="Calibri" w:hAnsi="Calibri" w:cs="Calibri"/>
          <w:b/>
          <w:sz w:val="28"/>
          <w:szCs w:val="28"/>
          <w:u w:val="single"/>
        </w:rPr>
        <w:t xml:space="preserve"> - 2026</w:t>
      </w:r>
    </w:p>
    <w:p w14:paraId="7DCD587A" w14:textId="77777777" w:rsidR="00201655" w:rsidRPr="00866392" w:rsidRDefault="00201655" w:rsidP="00201655">
      <w:pPr>
        <w:spacing w:after="0" w:line="240" w:lineRule="auto"/>
        <w:jc w:val="center"/>
        <w:rPr>
          <w:rFonts w:ascii="Calibri" w:hAnsi="Calibri" w:cs="Calibri"/>
          <w:b/>
          <w:sz w:val="24"/>
          <w:szCs w:val="24"/>
          <w:u w:val="single"/>
        </w:rPr>
      </w:pPr>
    </w:p>
    <w:p w14:paraId="49C8350F" w14:textId="77777777" w:rsidR="00201655" w:rsidRPr="00866392" w:rsidRDefault="00201655" w:rsidP="00201655">
      <w:pPr>
        <w:spacing w:after="0" w:line="240" w:lineRule="auto"/>
        <w:jc w:val="center"/>
        <w:rPr>
          <w:rFonts w:ascii="Calibri" w:hAnsi="Calibri" w:cs="Calibri"/>
          <w:b/>
          <w:sz w:val="24"/>
          <w:szCs w:val="24"/>
          <w:u w:val="single"/>
        </w:rPr>
      </w:pPr>
      <w:r w:rsidRPr="00866392">
        <w:rPr>
          <w:rFonts w:ascii="Calibri" w:hAnsi="Calibri" w:cs="Calibri"/>
          <w:b/>
          <w:sz w:val="24"/>
          <w:szCs w:val="24"/>
          <w:u w:val="single"/>
        </w:rPr>
        <w:t>Guidelines and Application Form</w:t>
      </w:r>
    </w:p>
    <w:p w14:paraId="20A85A4A" w14:textId="77777777" w:rsidR="00201655" w:rsidRPr="00866392" w:rsidRDefault="00201655" w:rsidP="00201655">
      <w:pPr>
        <w:spacing w:after="0" w:line="240" w:lineRule="auto"/>
        <w:jc w:val="center"/>
        <w:rPr>
          <w:rFonts w:ascii="Calibri" w:hAnsi="Calibri" w:cs="Calibri"/>
          <w:b/>
          <w:sz w:val="24"/>
          <w:szCs w:val="24"/>
          <w:u w:val="single"/>
        </w:rPr>
      </w:pPr>
    </w:p>
    <w:p w14:paraId="62FECF1E" w14:textId="55B2D3A5" w:rsidR="00201655" w:rsidRPr="00E30FC5" w:rsidRDefault="00201655" w:rsidP="00E30FC5">
      <w:pPr>
        <w:spacing w:after="0" w:line="240" w:lineRule="auto"/>
        <w:jc w:val="center"/>
        <w:rPr>
          <w:rFonts w:ascii="Calibri" w:hAnsi="Calibri" w:cs="Calibri"/>
          <w:b/>
          <w:sz w:val="28"/>
          <w:szCs w:val="28"/>
          <w:u w:val="single"/>
        </w:rPr>
      </w:pPr>
      <w:r w:rsidRPr="00E30FC5">
        <w:rPr>
          <w:rFonts w:ascii="Calibri" w:hAnsi="Calibri" w:cs="Calibri"/>
          <w:b/>
          <w:color w:val="0070C0"/>
          <w:sz w:val="28"/>
          <w:szCs w:val="28"/>
          <w:u w:val="single"/>
        </w:rPr>
        <w:t xml:space="preserve">Closing date for applications </w:t>
      </w:r>
      <w:r w:rsidR="00437886" w:rsidRPr="00E30FC5">
        <w:rPr>
          <w:rFonts w:ascii="Calibri" w:hAnsi="Calibri" w:cs="Calibri"/>
          <w:b/>
          <w:color w:val="0070C0"/>
          <w:sz w:val="28"/>
          <w:szCs w:val="28"/>
          <w:u w:val="single"/>
        </w:rPr>
        <w:t>–</w:t>
      </w:r>
      <w:r w:rsidR="00DB63AE">
        <w:rPr>
          <w:rFonts w:ascii="Calibri" w:hAnsi="Calibri" w:cs="Calibri"/>
          <w:b/>
          <w:color w:val="0070C0"/>
          <w:sz w:val="28"/>
          <w:szCs w:val="28"/>
          <w:u w:val="single"/>
        </w:rPr>
        <w:t xml:space="preserve"> </w:t>
      </w:r>
      <w:r w:rsidR="00654EB9">
        <w:rPr>
          <w:rFonts w:ascii="Calibri" w:hAnsi="Calibri" w:cs="Calibri"/>
          <w:b/>
          <w:color w:val="0070C0"/>
          <w:sz w:val="28"/>
          <w:szCs w:val="28"/>
          <w:u w:val="single"/>
        </w:rPr>
        <w:t>26</w:t>
      </w:r>
      <w:r w:rsidR="00654EB9" w:rsidRPr="00654EB9">
        <w:rPr>
          <w:rFonts w:ascii="Calibri" w:hAnsi="Calibri" w:cs="Calibri"/>
          <w:b/>
          <w:color w:val="0070C0"/>
          <w:sz w:val="28"/>
          <w:szCs w:val="28"/>
          <w:u w:val="single"/>
          <w:vertAlign w:val="superscript"/>
        </w:rPr>
        <w:t>th</w:t>
      </w:r>
      <w:r w:rsidR="00654EB9">
        <w:rPr>
          <w:rFonts w:ascii="Calibri" w:hAnsi="Calibri" w:cs="Calibri"/>
          <w:b/>
          <w:color w:val="0070C0"/>
          <w:sz w:val="28"/>
          <w:szCs w:val="28"/>
          <w:u w:val="single"/>
        </w:rPr>
        <w:t xml:space="preserve"> May </w:t>
      </w:r>
      <w:r w:rsidR="00866392" w:rsidRPr="00E30FC5">
        <w:rPr>
          <w:rFonts w:ascii="Calibri" w:hAnsi="Calibri" w:cs="Calibri"/>
          <w:b/>
          <w:color w:val="0070C0"/>
          <w:sz w:val="28"/>
          <w:szCs w:val="28"/>
          <w:u w:val="single"/>
        </w:rPr>
        <w:t>at 5pm, 2025</w:t>
      </w:r>
    </w:p>
    <w:p w14:paraId="645CAAFB" w14:textId="77777777" w:rsidR="003E6F3B" w:rsidRPr="00866392" w:rsidRDefault="003E6F3B" w:rsidP="00201655">
      <w:pPr>
        <w:spacing w:after="0" w:line="240" w:lineRule="auto"/>
        <w:rPr>
          <w:rFonts w:ascii="Calibri" w:hAnsi="Calibri" w:cs="Calibri"/>
          <w:b/>
          <w:sz w:val="24"/>
          <w:szCs w:val="24"/>
        </w:rPr>
      </w:pPr>
    </w:p>
    <w:p w14:paraId="52184D67" w14:textId="531644FC" w:rsidR="003E6F3B" w:rsidRPr="00866392" w:rsidRDefault="003E6F3B" w:rsidP="003E6F3B">
      <w:pPr>
        <w:spacing w:after="0" w:line="240" w:lineRule="auto"/>
        <w:rPr>
          <w:rFonts w:ascii="Calibri" w:hAnsi="Calibri" w:cs="Calibri"/>
          <w:b/>
          <w:sz w:val="24"/>
          <w:szCs w:val="24"/>
        </w:rPr>
      </w:pPr>
      <w:r w:rsidRPr="00866392">
        <w:rPr>
          <w:rFonts w:ascii="Calibri" w:hAnsi="Calibri" w:cs="Calibri"/>
          <w:b/>
          <w:sz w:val="24"/>
          <w:szCs w:val="24"/>
        </w:rPr>
        <w:t>Wexford Artists’ Workspace Scheme Open Call 202</w:t>
      </w:r>
      <w:r w:rsidR="006E0AC0" w:rsidRPr="00866392">
        <w:rPr>
          <w:rFonts w:ascii="Calibri" w:hAnsi="Calibri" w:cs="Calibri"/>
          <w:b/>
          <w:sz w:val="24"/>
          <w:szCs w:val="24"/>
        </w:rPr>
        <w:t>5</w:t>
      </w:r>
    </w:p>
    <w:p w14:paraId="095E49AE" w14:textId="77777777" w:rsidR="003E6F3B" w:rsidRPr="00866392" w:rsidRDefault="003E6F3B" w:rsidP="003E6F3B">
      <w:pPr>
        <w:spacing w:after="0" w:line="240" w:lineRule="auto"/>
        <w:rPr>
          <w:rFonts w:ascii="Calibri" w:hAnsi="Calibri" w:cs="Calibri"/>
          <w:b/>
          <w:sz w:val="24"/>
          <w:szCs w:val="24"/>
        </w:rPr>
      </w:pPr>
    </w:p>
    <w:p w14:paraId="467F0475" w14:textId="3D15F038" w:rsidR="00B700DA" w:rsidRPr="00866392" w:rsidRDefault="003E6F3B" w:rsidP="006016FA">
      <w:pPr>
        <w:spacing w:line="240" w:lineRule="auto"/>
        <w:rPr>
          <w:rFonts w:ascii="Calibri" w:hAnsi="Calibri" w:cs="Calibri"/>
          <w:color w:val="000000" w:themeColor="text1"/>
          <w:sz w:val="24"/>
          <w:szCs w:val="24"/>
        </w:rPr>
      </w:pPr>
      <w:r w:rsidRPr="00866392">
        <w:rPr>
          <w:rFonts w:ascii="Calibri" w:hAnsi="Calibri" w:cs="Calibri"/>
          <w:sz w:val="24"/>
          <w:szCs w:val="24"/>
        </w:rPr>
        <w:t xml:space="preserve">Wexford County Council Arts </w:t>
      </w:r>
      <w:r w:rsidR="00780EE1" w:rsidRPr="00866392">
        <w:rPr>
          <w:rFonts w:ascii="Calibri" w:hAnsi="Calibri" w:cs="Calibri"/>
          <w:sz w:val="24"/>
          <w:szCs w:val="24"/>
        </w:rPr>
        <w:t xml:space="preserve">Office </w:t>
      </w:r>
      <w:r w:rsidRPr="00866392">
        <w:rPr>
          <w:rFonts w:ascii="Calibri" w:hAnsi="Calibri" w:cs="Calibri"/>
          <w:sz w:val="24"/>
          <w:szCs w:val="24"/>
        </w:rPr>
        <w:t>invites artists</w:t>
      </w:r>
      <w:r w:rsidR="00B700DA" w:rsidRPr="00866392">
        <w:rPr>
          <w:rFonts w:ascii="Calibri" w:hAnsi="Calibri" w:cs="Calibri"/>
          <w:sz w:val="24"/>
          <w:szCs w:val="24"/>
        </w:rPr>
        <w:t xml:space="preserve"> </w:t>
      </w:r>
      <w:r w:rsidRPr="00866392">
        <w:rPr>
          <w:rFonts w:ascii="Calibri" w:hAnsi="Calibri" w:cs="Calibri"/>
          <w:sz w:val="24"/>
          <w:szCs w:val="24"/>
        </w:rPr>
        <w:t xml:space="preserve">to apply for </w:t>
      </w:r>
      <w:r w:rsidR="00B700DA" w:rsidRPr="00866392">
        <w:rPr>
          <w:rFonts w:ascii="Calibri" w:hAnsi="Calibri" w:cs="Calibri"/>
          <w:sz w:val="24"/>
          <w:szCs w:val="24"/>
        </w:rPr>
        <w:t>an</w:t>
      </w:r>
      <w:r w:rsidRPr="00866392">
        <w:rPr>
          <w:rFonts w:ascii="Calibri" w:hAnsi="Calibri" w:cs="Calibri"/>
          <w:sz w:val="24"/>
          <w:szCs w:val="24"/>
        </w:rPr>
        <w:t xml:space="preserve"> Artists’ Workspace Scheme. This scheme</w:t>
      </w:r>
      <w:r w:rsidR="00C8165A" w:rsidRPr="00866392">
        <w:rPr>
          <w:rFonts w:ascii="Calibri" w:hAnsi="Calibri" w:cs="Calibri"/>
          <w:sz w:val="24"/>
          <w:szCs w:val="24"/>
        </w:rPr>
        <w:t xml:space="preserve"> </w:t>
      </w:r>
      <w:r w:rsidR="00A07FC7" w:rsidRPr="00866392">
        <w:rPr>
          <w:rFonts w:ascii="Calibri" w:hAnsi="Calibri" w:cs="Calibri"/>
          <w:sz w:val="24"/>
          <w:szCs w:val="24"/>
        </w:rPr>
        <w:t xml:space="preserve">offers </w:t>
      </w:r>
      <w:r w:rsidR="00C8165A" w:rsidRPr="00866392">
        <w:rPr>
          <w:rFonts w:ascii="Calibri" w:hAnsi="Calibri" w:cs="Calibri"/>
          <w:sz w:val="24"/>
          <w:szCs w:val="24"/>
        </w:rPr>
        <w:t xml:space="preserve">funding to </w:t>
      </w:r>
      <w:r w:rsidR="006016FA" w:rsidRPr="00866392">
        <w:rPr>
          <w:rFonts w:ascii="Calibri" w:hAnsi="Calibri" w:cs="Calibri"/>
          <w:sz w:val="24"/>
          <w:szCs w:val="24"/>
        </w:rPr>
        <w:t xml:space="preserve">support </w:t>
      </w:r>
      <w:r w:rsidR="006016FA" w:rsidRPr="00866392">
        <w:rPr>
          <w:rFonts w:ascii="Calibri" w:hAnsi="Calibri" w:cs="Calibri"/>
          <w:color w:val="000000" w:themeColor="text1"/>
          <w:sz w:val="24"/>
          <w:szCs w:val="24"/>
        </w:rPr>
        <w:t xml:space="preserve">professional </w:t>
      </w:r>
      <w:r w:rsidR="00C8165A" w:rsidRPr="00866392">
        <w:rPr>
          <w:rFonts w:ascii="Calibri" w:hAnsi="Calibri" w:cs="Calibri"/>
          <w:color w:val="000000" w:themeColor="text1"/>
          <w:sz w:val="24"/>
          <w:szCs w:val="24"/>
        </w:rPr>
        <w:t>artist</w:t>
      </w:r>
      <w:r w:rsidR="00833C0D" w:rsidRPr="00E30FC5">
        <w:rPr>
          <w:rFonts w:ascii="Calibri" w:hAnsi="Calibri" w:cs="Calibri"/>
          <w:sz w:val="24"/>
          <w:szCs w:val="24"/>
        </w:rPr>
        <w:t xml:space="preserve">s, in all artforms, </w:t>
      </w:r>
      <w:r w:rsidR="00B700DA" w:rsidRPr="00866392">
        <w:rPr>
          <w:rFonts w:ascii="Calibri" w:hAnsi="Calibri" w:cs="Calibri"/>
          <w:color w:val="000000" w:themeColor="text1"/>
          <w:sz w:val="24"/>
          <w:szCs w:val="24"/>
        </w:rPr>
        <w:t xml:space="preserve">to access suitable and flexible workspaces to develop their arts practices. The workspaces must accommodate at least two professional artists or </w:t>
      </w:r>
      <w:r w:rsidR="00842299">
        <w:rPr>
          <w:rFonts w:ascii="Calibri" w:hAnsi="Calibri" w:cs="Calibri"/>
          <w:color w:val="000000" w:themeColor="text1"/>
          <w:sz w:val="24"/>
          <w:szCs w:val="24"/>
        </w:rPr>
        <w:t xml:space="preserve">an </w:t>
      </w:r>
      <w:r w:rsidR="00B700DA" w:rsidRPr="00866392">
        <w:rPr>
          <w:rFonts w:ascii="Calibri" w:hAnsi="Calibri" w:cs="Calibri"/>
          <w:color w:val="000000" w:themeColor="text1"/>
          <w:sz w:val="24"/>
          <w:szCs w:val="24"/>
        </w:rPr>
        <w:t>artist collective</w:t>
      </w:r>
      <w:r w:rsidR="008E6DD4">
        <w:rPr>
          <w:rFonts w:ascii="Calibri" w:hAnsi="Calibri" w:cs="Calibri"/>
          <w:color w:val="000000" w:themeColor="text1"/>
          <w:sz w:val="24"/>
          <w:szCs w:val="24"/>
        </w:rPr>
        <w:t xml:space="preserve"> of two or more artists</w:t>
      </w:r>
      <w:r w:rsidR="00B700DA" w:rsidRPr="00866392">
        <w:rPr>
          <w:rFonts w:ascii="Calibri" w:hAnsi="Calibri" w:cs="Calibri"/>
          <w:color w:val="000000" w:themeColor="text1"/>
          <w:sz w:val="24"/>
          <w:szCs w:val="24"/>
        </w:rPr>
        <w:t xml:space="preserve"> who are proposing to share resources for the benefit of their arts practices. </w:t>
      </w:r>
    </w:p>
    <w:p w14:paraId="15AC4BF8" w14:textId="705380A3" w:rsidR="00B460D5" w:rsidRPr="007A055D" w:rsidRDefault="00A07FC7" w:rsidP="006016FA">
      <w:pPr>
        <w:spacing w:line="240" w:lineRule="auto"/>
        <w:rPr>
          <w:rFonts w:ascii="Calibri" w:hAnsi="Calibri" w:cs="Calibri"/>
          <w:color w:val="FF0000"/>
          <w:sz w:val="24"/>
          <w:szCs w:val="24"/>
        </w:rPr>
      </w:pPr>
      <w:r w:rsidRPr="000240D1">
        <w:rPr>
          <w:rFonts w:ascii="Calibri" w:hAnsi="Calibri" w:cs="Calibri"/>
          <w:sz w:val="24"/>
          <w:szCs w:val="24"/>
        </w:rPr>
        <w:t xml:space="preserve">The aim </w:t>
      </w:r>
      <w:r w:rsidR="006016FA" w:rsidRPr="000240D1">
        <w:rPr>
          <w:rFonts w:ascii="Calibri" w:hAnsi="Calibri" w:cs="Calibri"/>
          <w:sz w:val="24"/>
          <w:szCs w:val="24"/>
        </w:rPr>
        <w:t xml:space="preserve">of this new scheme is to </w:t>
      </w:r>
      <w:r w:rsidR="00B460D5" w:rsidRPr="000240D1">
        <w:rPr>
          <w:rFonts w:ascii="Calibri" w:hAnsi="Calibri" w:cs="Calibri"/>
          <w:sz w:val="24"/>
          <w:szCs w:val="24"/>
        </w:rPr>
        <w:t xml:space="preserve">support artists to access suitable </w:t>
      </w:r>
      <w:r w:rsidR="006016FA" w:rsidRPr="000240D1">
        <w:rPr>
          <w:rFonts w:ascii="Calibri" w:hAnsi="Calibri" w:cs="Calibri"/>
          <w:sz w:val="24"/>
          <w:szCs w:val="24"/>
        </w:rPr>
        <w:t xml:space="preserve">workspaces </w:t>
      </w:r>
      <w:r w:rsidR="00B460D5" w:rsidRPr="000240D1">
        <w:rPr>
          <w:rFonts w:ascii="Calibri" w:hAnsi="Calibri" w:cs="Calibri"/>
          <w:sz w:val="24"/>
          <w:szCs w:val="24"/>
        </w:rPr>
        <w:t xml:space="preserve">to develop their arts </w:t>
      </w:r>
      <w:r w:rsidR="00833C0D" w:rsidRPr="000240D1">
        <w:rPr>
          <w:rFonts w:ascii="Calibri" w:hAnsi="Calibri" w:cs="Calibri"/>
          <w:sz w:val="24"/>
          <w:szCs w:val="24"/>
        </w:rPr>
        <w:t>practices, that</w:t>
      </w:r>
      <w:r w:rsidR="00B460D5" w:rsidRPr="000240D1">
        <w:rPr>
          <w:rFonts w:ascii="Calibri" w:hAnsi="Calibri" w:cs="Calibri"/>
          <w:sz w:val="24"/>
          <w:szCs w:val="24"/>
        </w:rPr>
        <w:t xml:space="preserve"> will also feed into the regeneration of our towns and </w:t>
      </w:r>
      <w:r w:rsidR="00B460D5" w:rsidRPr="00067554">
        <w:rPr>
          <w:rFonts w:ascii="Calibri" w:hAnsi="Calibri" w:cs="Calibri"/>
          <w:color w:val="000000" w:themeColor="text1"/>
          <w:sz w:val="24"/>
          <w:szCs w:val="24"/>
        </w:rPr>
        <w:t xml:space="preserve">villages. </w:t>
      </w:r>
      <w:r w:rsidR="00BA5464" w:rsidRPr="00067554">
        <w:rPr>
          <w:rFonts w:ascii="Calibri" w:hAnsi="Calibri" w:cs="Calibri"/>
          <w:color w:val="000000" w:themeColor="text1"/>
          <w:sz w:val="24"/>
          <w:szCs w:val="24"/>
        </w:rPr>
        <w:t>It sits within the Wexford County Arts Plan</w:t>
      </w:r>
      <w:r w:rsidR="00B938AB" w:rsidRPr="00067554">
        <w:rPr>
          <w:rFonts w:ascii="Calibri" w:hAnsi="Calibri" w:cs="Calibri"/>
          <w:color w:val="000000" w:themeColor="text1"/>
          <w:sz w:val="24"/>
          <w:szCs w:val="24"/>
        </w:rPr>
        <w:t xml:space="preserve"> and the Arts Councils Strategic </w:t>
      </w:r>
      <w:r w:rsidR="007A055D" w:rsidRPr="00067554">
        <w:rPr>
          <w:rFonts w:ascii="Calibri" w:hAnsi="Calibri" w:cs="Calibri"/>
          <w:color w:val="000000" w:themeColor="text1"/>
          <w:sz w:val="24"/>
          <w:szCs w:val="24"/>
        </w:rPr>
        <w:t>P</w:t>
      </w:r>
      <w:r w:rsidR="00B938AB" w:rsidRPr="00067554">
        <w:rPr>
          <w:rFonts w:ascii="Calibri" w:hAnsi="Calibri" w:cs="Calibri"/>
          <w:color w:val="000000" w:themeColor="text1"/>
          <w:sz w:val="24"/>
          <w:szCs w:val="24"/>
        </w:rPr>
        <w:t xml:space="preserve">lans to </w:t>
      </w:r>
      <w:r w:rsidR="007A055D" w:rsidRPr="00067554">
        <w:rPr>
          <w:rFonts w:ascii="Calibri" w:hAnsi="Calibri" w:cs="Calibri"/>
          <w:color w:val="000000" w:themeColor="text1"/>
          <w:sz w:val="24"/>
          <w:szCs w:val="24"/>
        </w:rPr>
        <w:t xml:space="preserve">develop </w:t>
      </w:r>
      <w:r w:rsidR="00B938AB" w:rsidRPr="00067554">
        <w:rPr>
          <w:rFonts w:ascii="Calibri" w:hAnsi="Calibri" w:cs="Calibri"/>
          <w:color w:val="000000" w:themeColor="text1"/>
          <w:sz w:val="24"/>
          <w:szCs w:val="24"/>
        </w:rPr>
        <w:t xml:space="preserve"> supportive working environments for artists across artforms. </w:t>
      </w:r>
    </w:p>
    <w:p w14:paraId="1119B038" w14:textId="72F8505B" w:rsidR="006016FA" w:rsidRPr="00866392" w:rsidRDefault="006016FA" w:rsidP="006016FA">
      <w:pPr>
        <w:spacing w:line="240" w:lineRule="auto"/>
        <w:rPr>
          <w:rFonts w:ascii="Calibri" w:hAnsi="Calibri" w:cs="Calibri"/>
          <w:b/>
          <w:bCs/>
          <w:sz w:val="24"/>
          <w:szCs w:val="24"/>
        </w:rPr>
      </w:pPr>
      <w:r w:rsidRPr="00866392">
        <w:rPr>
          <w:rFonts w:ascii="Calibri" w:hAnsi="Calibri" w:cs="Calibri"/>
          <w:b/>
          <w:bCs/>
          <w:sz w:val="24"/>
          <w:szCs w:val="24"/>
        </w:rPr>
        <w:t xml:space="preserve">Grants </w:t>
      </w:r>
    </w:p>
    <w:p w14:paraId="7659C9D6" w14:textId="77777777" w:rsidR="008E65DD" w:rsidRDefault="00B700DA" w:rsidP="003E6F3B">
      <w:pPr>
        <w:spacing w:line="240" w:lineRule="auto"/>
        <w:rPr>
          <w:rFonts w:ascii="Calibri" w:hAnsi="Calibri" w:cs="Calibri"/>
          <w:sz w:val="24"/>
          <w:szCs w:val="24"/>
        </w:rPr>
      </w:pPr>
      <w:r w:rsidRPr="00866392">
        <w:rPr>
          <w:rFonts w:ascii="Calibri" w:hAnsi="Calibri" w:cs="Calibri"/>
          <w:sz w:val="24"/>
          <w:szCs w:val="24"/>
        </w:rPr>
        <w:t xml:space="preserve">Grants </w:t>
      </w:r>
      <w:r w:rsidR="00A07FC7" w:rsidRPr="00866392">
        <w:rPr>
          <w:rFonts w:ascii="Calibri" w:hAnsi="Calibri" w:cs="Calibri"/>
          <w:sz w:val="24"/>
          <w:szCs w:val="24"/>
        </w:rPr>
        <w:t xml:space="preserve">will be in the region of </w:t>
      </w:r>
      <w:r w:rsidR="00A07FC7" w:rsidRPr="00866392">
        <w:rPr>
          <w:rFonts w:ascii="Calibri" w:hAnsi="Calibri" w:cs="Calibri"/>
          <w:b/>
          <w:bCs/>
          <w:sz w:val="24"/>
          <w:szCs w:val="24"/>
        </w:rPr>
        <w:t>€3,000</w:t>
      </w:r>
      <w:r w:rsidR="00A07FC7" w:rsidRPr="00866392">
        <w:rPr>
          <w:rFonts w:ascii="Calibri" w:hAnsi="Calibri" w:cs="Calibri"/>
          <w:sz w:val="24"/>
          <w:szCs w:val="24"/>
        </w:rPr>
        <w:t xml:space="preserve"> per application and must accommodate at least two </w:t>
      </w:r>
      <w:r w:rsidR="006016FA" w:rsidRPr="00866392">
        <w:rPr>
          <w:rFonts w:ascii="Calibri" w:hAnsi="Calibri" w:cs="Calibri"/>
          <w:sz w:val="24"/>
          <w:szCs w:val="24"/>
        </w:rPr>
        <w:t>artists</w:t>
      </w:r>
      <w:r w:rsidR="00A07FC7" w:rsidRPr="00866392">
        <w:rPr>
          <w:rFonts w:ascii="Calibri" w:hAnsi="Calibri" w:cs="Calibri"/>
          <w:sz w:val="24"/>
          <w:szCs w:val="24"/>
        </w:rPr>
        <w:t xml:space="preserve"> sharing a building or part of a building for their workspaces. </w:t>
      </w:r>
    </w:p>
    <w:p w14:paraId="29126389" w14:textId="19D40894" w:rsidR="00A07FC7" w:rsidRPr="00866392" w:rsidRDefault="006016FA" w:rsidP="003E6F3B">
      <w:pPr>
        <w:spacing w:line="240" w:lineRule="auto"/>
        <w:rPr>
          <w:rFonts w:ascii="Calibri" w:hAnsi="Calibri" w:cs="Calibri"/>
          <w:sz w:val="24"/>
          <w:szCs w:val="24"/>
        </w:rPr>
      </w:pPr>
      <w:r w:rsidRPr="00866392">
        <w:rPr>
          <w:rFonts w:ascii="Calibri" w:hAnsi="Calibri" w:cs="Calibri"/>
          <w:sz w:val="24"/>
          <w:szCs w:val="24"/>
        </w:rPr>
        <w:t>Grants of up to</w:t>
      </w:r>
      <w:r w:rsidRPr="00866392">
        <w:rPr>
          <w:rFonts w:ascii="Calibri" w:hAnsi="Calibri" w:cs="Calibri"/>
          <w:b/>
          <w:bCs/>
          <w:sz w:val="24"/>
          <w:szCs w:val="24"/>
        </w:rPr>
        <w:t xml:space="preserve"> €5,000 </w:t>
      </w:r>
      <w:r w:rsidRPr="00866392">
        <w:rPr>
          <w:rFonts w:ascii="Calibri" w:hAnsi="Calibri" w:cs="Calibri"/>
          <w:sz w:val="24"/>
          <w:szCs w:val="24"/>
        </w:rPr>
        <w:t xml:space="preserve">may be awarded to applications involving three or more artists </w:t>
      </w:r>
      <w:r w:rsidR="00B700DA" w:rsidRPr="00866392">
        <w:rPr>
          <w:rFonts w:ascii="Calibri" w:hAnsi="Calibri" w:cs="Calibri"/>
          <w:sz w:val="24"/>
          <w:szCs w:val="24"/>
        </w:rPr>
        <w:t>taking a</w:t>
      </w:r>
      <w:r w:rsidRPr="00866392">
        <w:rPr>
          <w:rFonts w:ascii="Calibri" w:hAnsi="Calibri" w:cs="Calibri"/>
          <w:sz w:val="24"/>
          <w:szCs w:val="24"/>
        </w:rPr>
        <w:t xml:space="preserve"> lease on a building.</w:t>
      </w:r>
    </w:p>
    <w:p w14:paraId="29716145" w14:textId="1D78928D" w:rsidR="00656D7F" w:rsidRPr="00E30FC5" w:rsidRDefault="006016FA" w:rsidP="00E30FC5">
      <w:pPr>
        <w:spacing w:line="240" w:lineRule="auto"/>
        <w:rPr>
          <w:rFonts w:ascii="Calibri" w:hAnsi="Calibri" w:cs="Calibri"/>
          <w:sz w:val="24"/>
          <w:szCs w:val="24"/>
        </w:rPr>
      </w:pPr>
      <w:r w:rsidRPr="00866392">
        <w:rPr>
          <w:rFonts w:ascii="Calibri" w:hAnsi="Calibri" w:cs="Calibri"/>
          <w:sz w:val="24"/>
          <w:szCs w:val="24"/>
        </w:rPr>
        <w:t xml:space="preserve">This scheme is </w:t>
      </w:r>
      <w:r w:rsidR="00B700DA" w:rsidRPr="00866392">
        <w:rPr>
          <w:rFonts w:ascii="Calibri" w:hAnsi="Calibri" w:cs="Calibri"/>
          <w:sz w:val="24"/>
          <w:szCs w:val="24"/>
        </w:rPr>
        <w:t>countywide,</w:t>
      </w:r>
      <w:r w:rsidRPr="00866392">
        <w:rPr>
          <w:rFonts w:ascii="Calibri" w:hAnsi="Calibri" w:cs="Calibri"/>
          <w:sz w:val="24"/>
          <w:szCs w:val="24"/>
        </w:rPr>
        <w:t xml:space="preserve"> and we encourage applications from artists </w:t>
      </w:r>
      <w:r w:rsidR="00780EE1" w:rsidRPr="00866392">
        <w:rPr>
          <w:rFonts w:ascii="Calibri" w:hAnsi="Calibri" w:cs="Calibri"/>
          <w:sz w:val="24"/>
          <w:szCs w:val="24"/>
        </w:rPr>
        <w:t>throughout the</w:t>
      </w:r>
      <w:r w:rsidRPr="00866392">
        <w:rPr>
          <w:rFonts w:ascii="Calibri" w:hAnsi="Calibri" w:cs="Calibri"/>
          <w:sz w:val="24"/>
          <w:szCs w:val="24"/>
        </w:rPr>
        <w:t xml:space="preserve"> county in the five municipal Districts of Gorey</w:t>
      </w:r>
      <w:r w:rsidR="00780EE1" w:rsidRPr="00866392">
        <w:rPr>
          <w:rFonts w:ascii="Calibri" w:hAnsi="Calibri" w:cs="Calibri"/>
          <w:sz w:val="24"/>
          <w:szCs w:val="24"/>
        </w:rPr>
        <w:t>/Kilmuckridge</w:t>
      </w:r>
      <w:r w:rsidRPr="00866392">
        <w:rPr>
          <w:rFonts w:ascii="Calibri" w:hAnsi="Calibri" w:cs="Calibri"/>
          <w:sz w:val="24"/>
          <w:szCs w:val="24"/>
        </w:rPr>
        <w:t xml:space="preserve">, New Ross, Enniscorthy, Wexford and Rosslare. </w:t>
      </w:r>
      <w:r w:rsidR="00D22237" w:rsidRPr="00866392">
        <w:rPr>
          <w:rFonts w:ascii="Calibri" w:hAnsi="Calibri" w:cs="Calibri"/>
          <w:sz w:val="24"/>
          <w:szCs w:val="24"/>
        </w:rPr>
        <w:t xml:space="preserve">We also encourage applications that feed into town centre regeneration plans. </w:t>
      </w:r>
    </w:p>
    <w:p w14:paraId="7DAD5600" w14:textId="77777777" w:rsidR="003E6F3B" w:rsidRPr="00866392" w:rsidRDefault="003E6F3B" w:rsidP="004C0907">
      <w:pPr>
        <w:shd w:val="clear" w:color="auto" w:fill="FFFFFF"/>
        <w:spacing w:after="0" w:line="240" w:lineRule="auto"/>
        <w:rPr>
          <w:rFonts w:ascii="Calibri" w:eastAsia="Times New Roman" w:hAnsi="Calibri" w:cs="Calibri"/>
          <w:sz w:val="24"/>
          <w:szCs w:val="24"/>
          <w:u w:val="single"/>
          <w:lang w:eastAsia="en-IE"/>
        </w:rPr>
      </w:pPr>
      <w:r w:rsidRPr="00866392">
        <w:rPr>
          <w:rFonts w:ascii="Calibri" w:eastAsia="Times New Roman" w:hAnsi="Calibri" w:cs="Calibri"/>
          <w:sz w:val="24"/>
          <w:szCs w:val="24"/>
          <w:u w:val="single"/>
          <w:lang w:eastAsia="en-IE"/>
        </w:rPr>
        <w:t xml:space="preserve">Workplace Scheme Details </w:t>
      </w:r>
    </w:p>
    <w:p w14:paraId="7DC93834" w14:textId="77777777" w:rsidR="00E62C18" w:rsidRPr="00866392" w:rsidRDefault="00E62C18" w:rsidP="004C0907">
      <w:pPr>
        <w:shd w:val="clear" w:color="auto" w:fill="FFFFFF"/>
        <w:spacing w:after="0" w:line="240" w:lineRule="auto"/>
        <w:rPr>
          <w:rFonts w:ascii="Calibri" w:eastAsia="Times New Roman" w:hAnsi="Calibri" w:cs="Calibri"/>
          <w:sz w:val="24"/>
          <w:szCs w:val="24"/>
          <w:lang w:eastAsia="en-IE"/>
        </w:rPr>
      </w:pPr>
    </w:p>
    <w:p w14:paraId="1F004C28" w14:textId="12D815E7" w:rsidR="00BE717F" w:rsidRDefault="00B700DA" w:rsidP="00E30FC5">
      <w:pPr>
        <w:pStyle w:val="ListParagraph"/>
        <w:numPr>
          <w:ilvl w:val="0"/>
          <w:numId w:val="22"/>
        </w:numPr>
        <w:spacing w:line="240" w:lineRule="auto"/>
        <w:rPr>
          <w:rFonts w:ascii="Calibri" w:hAnsi="Calibri" w:cs="Calibri"/>
          <w:sz w:val="24"/>
          <w:szCs w:val="24"/>
        </w:rPr>
      </w:pPr>
      <w:r w:rsidRPr="00E30FC5">
        <w:rPr>
          <w:rFonts w:ascii="Calibri" w:hAnsi="Calibri" w:cs="Calibri"/>
          <w:sz w:val="24"/>
          <w:szCs w:val="24"/>
        </w:rPr>
        <w:t>Applicants must be</w:t>
      </w:r>
      <w:r w:rsidR="0020318E" w:rsidRPr="00E30FC5">
        <w:rPr>
          <w:rFonts w:ascii="Calibri" w:hAnsi="Calibri" w:cs="Calibri"/>
          <w:sz w:val="24"/>
          <w:szCs w:val="24"/>
        </w:rPr>
        <w:t xml:space="preserve"> </w:t>
      </w:r>
      <w:r w:rsidR="00E01094" w:rsidRPr="00E30FC5">
        <w:rPr>
          <w:rFonts w:ascii="Calibri" w:hAnsi="Calibri" w:cs="Calibri"/>
          <w:sz w:val="24"/>
          <w:szCs w:val="24"/>
        </w:rPr>
        <w:t>professional artists</w:t>
      </w:r>
      <w:r w:rsidR="0020318E" w:rsidRPr="00E30FC5">
        <w:rPr>
          <w:rFonts w:ascii="Calibri" w:hAnsi="Calibri" w:cs="Calibri"/>
          <w:sz w:val="24"/>
          <w:szCs w:val="24"/>
        </w:rPr>
        <w:t xml:space="preserve"> dedicated to making a career in the arts and can be in </w:t>
      </w:r>
      <w:r w:rsidRPr="00E30FC5">
        <w:rPr>
          <w:rFonts w:ascii="Calibri" w:hAnsi="Calibri" w:cs="Calibri"/>
          <w:sz w:val="24"/>
          <w:szCs w:val="24"/>
        </w:rPr>
        <w:t xml:space="preserve">any </w:t>
      </w:r>
      <w:r w:rsidR="0020318E" w:rsidRPr="00E30FC5">
        <w:rPr>
          <w:rFonts w:ascii="Calibri" w:hAnsi="Calibri" w:cs="Calibri"/>
          <w:sz w:val="24"/>
          <w:szCs w:val="24"/>
        </w:rPr>
        <w:t xml:space="preserve">art form </w:t>
      </w:r>
      <w:r w:rsidR="000240D1">
        <w:rPr>
          <w:rFonts w:ascii="Calibri" w:hAnsi="Calibri" w:cs="Calibri"/>
          <w:sz w:val="24"/>
          <w:szCs w:val="24"/>
        </w:rPr>
        <w:t xml:space="preserve">such as </w:t>
      </w:r>
      <w:r w:rsidR="0020318E" w:rsidRPr="00E30FC5">
        <w:rPr>
          <w:rFonts w:ascii="Calibri" w:hAnsi="Calibri" w:cs="Calibri"/>
          <w:sz w:val="24"/>
          <w:szCs w:val="24"/>
        </w:rPr>
        <w:t xml:space="preserve">Visual Arts, Music, Dance, </w:t>
      </w:r>
      <w:r w:rsidR="000240D1">
        <w:rPr>
          <w:rFonts w:ascii="Calibri" w:hAnsi="Calibri" w:cs="Calibri"/>
          <w:sz w:val="24"/>
          <w:szCs w:val="24"/>
        </w:rPr>
        <w:t>T</w:t>
      </w:r>
      <w:r w:rsidR="00D22237" w:rsidRPr="00E30FC5">
        <w:rPr>
          <w:rFonts w:ascii="Calibri" w:hAnsi="Calibri" w:cs="Calibri"/>
          <w:sz w:val="24"/>
          <w:szCs w:val="24"/>
        </w:rPr>
        <w:t xml:space="preserve">heatre, </w:t>
      </w:r>
      <w:r w:rsidR="000240D1">
        <w:rPr>
          <w:rFonts w:ascii="Calibri" w:hAnsi="Calibri" w:cs="Calibri"/>
          <w:sz w:val="24"/>
          <w:szCs w:val="24"/>
        </w:rPr>
        <w:t>L</w:t>
      </w:r>
      <w:r w:rsidR="0020318E" w:rsidRPr="00E30FC5">
        <w:rPr>
          <w:rFonts w:ascii="Calibri" w:hAnsi="Calibri" w:cs="Calibri"/>
          <w:sz w:val="24"/>
          <w:szCs w:val="24"/>
        </w:rPr>
        <w:t>iterature</w:t>
      </w:r>
      <w:r w:rsidR="00D22237" w:rsidRPr="00E30FC5">
        <w:rPr>
          <w:rFonts w:ascii="Calibri" w:hAnsi="Calibri" w:cs="Calibri"/>
          <w:sz w:val="24"/>
          <w:szCs w:val="24"/>
        </w:rPr>
        <w:t xml:space="preserve">, </w:t>
      </w:r>
      <w:r w:rsidR="000240D1">
        <w:rPr>
          <w:rFonts w:ascii="Calibri" w:hAnsi="Calibri" w:cs="Calibri"/>
          <w:sz w:val="24"/>
          <w:szCs w:val="24"/>
        </w:rPr>
        <w:t>S</w:t>
      </w:r>
      <w:r w:rsidR="000240D1" w:rsidRPr="00E30FC5">
        <w:rPr>
          <w:rFonts w:ascii="Calibri" w:hAnsi="Calibri" w:cs="Calibri"/>
          <w:sz w:val="24"/>
          <w:szCs w:val="24"/>
        </w:rPr>
        <w:t>treet</w:t>
      </w:r>
      <w:r w:rsidR="00D22237" w:rsidRPr="00E30FC5">
        <w:rPr>
          <w:rFonts w:ascii="Calibri" w:hAnsi="Calibri" w:cs="Calibri"/>
          <w:sz w:val="24"/>
          <w:szCs w:val="24"/>
        </w:rPr>
        <w:t xml:space="preserve"> arts</w:t>
      </w:r>
      <w:r w:rsidR="000240D1">
        <w:rPr>
          <w:rFonts w:ascii="Calibri" w:hAnsi="Calibri" w:cs="Calibri"/>
          <w:sz w:val="24"/>
          <w:szCs w:val="24"/>
        </w:rPr>
        <w:t>/circus.</w:t>
      </w:r>
    </w:p>
    <w:p w14:paraId="6CD4E900" w14:textId="208AFB36" w:rsidR="007548FE" w:rsidRPr="007548FE" w:rsidRDefault="007548FE" w:rsidP="007548FE">
      <w:pPr>
        <w:pStyle w:val="ListParagraph"/>
        <w:numPr>
          <w:ilvl w:val="0"/>
          <w:numId w:val="22"/>
        </w:numPr>
        <w:spacing w:line="240" w:lineRule="auto"/>
        <w:rPr>
          <w:rFonts w:ascii="Calibri" w:hAnsi="Calibri" w:cs="Calibri"/>
          <w:sz w:val="24"/>
          <w:szCs w:val="24"/>
        </w:rPr>
      </w:pPr>
      <w:r w:rsidRPr="00E30FC5">
        <w:rPr>
          <w:rFonts w:ascii="Calibri" w:hAnsi="Calibri" w:cs="Calibri"/>
          <w:sz w:val="24"/>
          <w:szCs w:val="24"/>
        </w:rPr>
        <w:t>Grants will be in the region of €3,000 (minimum 2 artists) and up to €5,000 for 3 or more artists.</w:t>
      </w:r>
    </w:p>
    <w:p w14:paraId="595BA3D4" w14:textId="559EDA39" w:rsidR="008E65DD" w:rsidRPr="00067554" w:rsidRDefault="00BE717F" w:rsidP="00E30FC5">
      <w:pPr>
        <w:pStyle w:val="ListParagraph"/>
        <w:numPr>
          <w:ilvl w:val="0"/>
          <w:numId w:val="22"/>
        </w:numPr>
        <w:spacing w:line="240" w:lineRule="auto"/>
        <w:rPr>
          <w:rFonts w:ascii="Calibri" w:hAnsi="Calibri" w:cs="Calibri"/>
          <w:color w:val="000000" w:themeColor="text1"/>
          <w:sz w:val="24"/>
          <w:szCs w:val="24"/>
        </w:rPr>
      </w:pPr>
      <w:r w:rsidRPr="00067554">
        <w:rPr>
          <w:rFonts w:ascii="Calibri" w:hAnsi="Calibri" w:cs="Calibri"/>
          <w:color w:val="000000" w:themeColor="text1"/>
          <w:sz w:val="24"/>
          <w:szCs w:val="24"/>
        </w:rPr>
        <w:t xml:space="preserve">This </w:t>
      </w:r>
      <w:r w:rsidR="00780EE1" w:rsidRPr="00067554">
        <w:rPr>
          <w:rFonts w:ascii="Calibri" w:hAnsi="Calibri" w:cs="Calibri"/>
          <w:color w:val="000000" w:themeColor="text1"/>
          <w:sz w:val="24"/>
          <w:szCs w:val="24"/>
        </w:rPr>
        <w:t>grant aims</w:t>
      </w:r>
      <w:r w:rsidR="007F1305" w:rsidRPr="00067554">
        <w:rPr>
          <w:rFonts w:ascii="Calibri" w:hAnsi="Calibri" w:cs="Calibri"/>
          <w:color w:val="000000" w:themeColor="text1"/>
          <w:sz w:val="24"/>
          <w:szCs w:val="24"/>
        </w:rPr>
        <w:t xml:space="preserve"> to support</w:t>
      </w:r>
      <w:r w:rsidR="00780EE1" w:rsidRPr="00067554">
        <w:rPr>
          <w:rFonts w:ascii="Calibri" w:hAnsi="Calibri" w:cs="Calibri"/>
          <w:color w:val="000000" w:themeColor="text1"/>
          <w:sz w:val="24"/>
          <w:szCs w:val="24"/>
        </w:rPr>
        <w:t>/</w:t>
      </w:r>
      <w:r w:rsidR="007F1305" w:rsidRPr="00067554">
        <w:rPr>
          <w:rFonts w:ascii="Calibri" w:hAnsi="Calibri" w:cs="Calibri"/>
          <w:color w:val="000000" w:themeColor="text1"/>
          <w:sz w:val="24"/>
          <w:szCs w:val="24"/>
        </w:rPr>
        <w:t xml:space="preserve">subsidise artists </w:t>
      </w:r>
      <w:r w:rsidR="0020318E" w:rsidRPr="00067554">
        <w:rPr>
          <w:rFonts w:ascii="Calibri" w:hAnsi="Calibri" w:cs="Calibri"/>
          <w:color w:val="000000" w:themeColor="text1"/>
          <w:sz w:val="24"/>
          <w:szCs w:val="24"/>
        </w:rPr>
        <w:t xml:space="preserve">to rent a </w:t>
      </w:r>
      <w:r w:rsidR="00780EE1" w:rsidRPr="00067554">
        <w:rPr>
          <w:rFonts w:ascii="Calibri" w:hAnsi="Calibri" w:cs="Calibri"/>
          <w:color w:val="000000" w:themeColor="text1"/>
          <w:sz w:val="24"/>
          <w:szCs w:val="24"/>
        </w:rPr>
        <w:t>workspace.</w:t>
      </w:r>
      <w:r w:rsidR="007F1305" w:rsidRPr="00067554">
        <w:rPr>
          <w:rFonts w:ascii="Calibri" w:hAnsi="Calibri" w:cs="Calibri"/>
          <w:color w:val="000000" w:themeColor="text1"/>
          <w:sz w:val="24"/>
          <w:szCs w:val="24"/>
        </w:rPr>
        <w:t xml:space="preserve"> Th</w:t>
      </w:r>
      <w:r w:rsidR="00833C0D" w:rsidRPr="00067554">
        <w:rPr>
          <w:rFonts w:ascii="Calibri" w:hAnsi="Calibri" w:cs="Calibri"/>
          <w:color w:val="000000" w:themeColor="text1"/>
          <w:sz w:val="24"/>
          <w:szCs w:val="24"/>
        </w:rPr>
        <w:t>e</w:t>
      </w:r>
      <w:r w:rsidR="007F1305" w:rsidRPr="00067554">
        <w:rPr>
          <w:rFonts w:ascii="Calibri" w:hAnsi="Calibri" w:cs="Calibri"/>
          <w:color w:val="000000" w:themeColor="text1"/>
          <w:sz w:val="24"/>
          <w:szCs w:val="24"/>
        </w:rPr>
        <w:t xml:space="preserve"> support costs </w:t>
      </w:r>
      <w:r w:rsidR="0020318E" w:rsidRPr="00067554">
        <w:rPr>
          <w:rFonts w:ascii="Calibri" w:hAnsi="Calibri" w:cs="Calibri"/>
          <w:color w:val="000000" w:themeColor="text1"/>
          <w:sz w:val="24"/>
          <w:szCs w:val="24"/>
        </w:rPr>
        <w:t>include rent</w:t>
      </w:r>
      <w:r w:rsidR="007F1305" w:rsidRPr="00067554">
        <w:rPr>
          <w:rFonts w:ascii="Calibri" w:hAnsi="Calibri" w:cs="Calibri"/>
          <w:color w:val="000000" w:themeColor="text1"/>
          <w:sz w:val="24"/>
          <w:szCs w:val="24"/>
        </w:rPr>
        <w:t xml:space="preserve">, </w:t>
      </w:r>
      <w:r w:rsidR="0020318E" w:rsidRPr="00067554">
        <w:rPr>
          <w:rFonts w:ascii="Calibri" w:hAnsi="Calibri" w:cs="Calibri"/>
          <w:color w:val="000000" w:themeColor="text1"/>
          <w:sz w:val="24"/>
          <w:szCs w:val="24"/>
        </w:rPr>
        <w:t xml:space="preserve">utilities, </w:t>
      </w:r>
      <w:r w:rsidR="00E16C75" w:rsidRPr="00067554">
        <w:rPr>
          <w:rFonts w:ascii="Calibri" w:hAnsi="Calibri" w:cs="Calibri"/>
          <w:color w:val="000000" w:themeColor="text1"/>
          <w:sz w:val="24"/>
          <w:szCs w:val="24"/>
        </w:rPr>
        <w:t xml:space="preserve">rates, and a proportion can be assigned for </w:t>
      </w:r>
      <w:r w:rsidR="0020318E" w:rsidRPr="00067554">
        <w:rPr>
          <w:rFonts w:ascii="Calibri" w:hAnsi="Calibri" w:cs="Calibri"/>
          <w:color w:val="000000" w:themeColor="text1"/>
          <w:sz w:val="24"/>
          <w:szCs w:val="24"/>
        </w:rPr>
        <w:t>administration</w:t>
      </w:r>
      <w:r w:rsidR="00E16C75" w:rsidRPr="00067554">
        <w:rPr>
          <w:rFonts w:ascii="Calibri" w:hAnsi="Calibri" w:cs="Calibri"/>
          <w:color w:val="000000" w:themeColor="text1"/>
          <w:sz w:val="24"/>
          <w:szCs w:val="24"/>
        </w:rPr>
        <w:t xml:space="preserve">. </w:t>
      </w:r>
    </w:p>
    <w:p w14:paraId="33009892" w14:textId="3FCC11EA" w:rsidR="0020318E" w:rsidRPr="00E30FC5" w:rsidRDefault="00E16C75" w:rsidP="00E30FC5">
      <w:pPr>
        <w:pStyle w:val="ListParagraph"/>
        <w:numPr>
          <w:ilvl w:val="0"/>
          <w:numId w:val="22"/>
        </w:numPr>
        <w:spacing w:line="240" w:lineRule="auto"/>
        <w:rPr>
          <w:rFonts w:ascii="Calibri" w:hAnsi="Calibri" w:cs="Calibri"/>
          <w:sz w:val="24"/>
          <w:szCs w:val="24"/>
        </w:rPr>
      </w:pPr>
      <w:r w:rsidRPr="00067554">
        <w:rPr>
          <w:rFonts w:ascii="Calibri" w:hAnsi="Calibri" w:cs="Calibri"/>
          <w:color w:val="000000" w:themeColor="text1"/>
          <w:sz w:val="24"/>
          <w:szCs w:val="24"/>
        </w:rPr>
        <w:t>In addition</w:t>
      </w:r>
      <w:r w:rsidR="00067554">
        <w:rPr>
          <w:rFonts w:ascii="Calibri" w:hAnsi="Calibri" w:cs="Calibri"/>
          <w:color w:val="000000" w:themeColor="text1"/>
          <w:sz w:val="24"/>
          <w:szCs w:val="24"/>
        </w:rPr>
        <w:t>,</w:t>
      </w:r>
      <w:r w:rsidRPr="00067554">
        <w:rPr>
          <w:rFonts w:ascii="Calibri" w:hAnsi="Calibri" w:cs="Calibri"/>
          <w:color w:val="000000" w:themeColor="text1"/>
          <w:sz w:val="24"/>
          <w:szCs w:val="24"/>
        </w:rPr>
        <w:t xml:space="preserve"> </w:t>
      </w:r>
      <w:r w:rsidR="0020318E" w:rsidRPr="00067554">
        <w:rPr>
          <w:rFonts w:ascii="Calibri" w:hAnsi="Calibri" w:cs="Calibri"/>
          <w:color w:val="000000" w:themeColor="text1"/>
          <w:sz w:val="24"/>
          <w:szCs w:val="24"/>
        </w:rPr>
        <w:t xml:space="preserve">20% of </w:t>
      </w:r>
      <w:r w:rsidR="0020318E" w:rsidRPr="00E30FC5">
        <w:rPr>
          <w:rFonts w:ascii="Calibri" w:hAnsi="Calibri" w:cs="Calibri"/>
          <w:sz w:val="24"/>
          <w:szCs w:val="24"/>
        </w:rPr>
        <w:t>the total request may be directed toward essential maintenance and equipment expenditure.</w:t>
      </w:r>
    </w:p>
    <w:p w14:paraId="5226A519" w14:textId="5C2CF991" w:rsidR="00833C0D" w:rsidRPr="008E65DD" w:rsidRDefault="00490FEC" w:rsidP="00E30FC5">
      <w:pPr>
        <w:pStyle w:val="ListParagraph"/>
        <w:numPr>
          <w:ilvl w:val="0"/>
          <w:numId w:val="22"/>
        </w:numPr>
        <w:spacing w:line="240" w:lineRule="auto"/>
        <w:rPr>
          <w:rFonts w:ascii="Calibri" w:hAnsi="Calibri" w:cs="Calibri"/>
          <w:b/>
          <w:bCs/>
          <w:sz w:val="24"/>
          <w:szCs w:val="24"/>
        </w:rPr>
      </w:pPr>
      <w:r w:rsidRPr="00E30FC5">
        <w:rPr>
          <w:rFonts w:ascii="Calibri" w:hAnsi="Calibri" w:cs="Calibri"/>
          <w:color w:val="000000" w:themeColor="text1"/>
          <w:sz w:val="24"/>
          <w:szCs w:val="24"/>
        </w:rPr>
        <w:t xml:space="preserve">Artists must </w:t>
      </w:r>
      <w:r w:rsidR="00E01094" w:rsidRPr="00E30FC5">
        <w:rPr>
          <w:rFonts w:ascii="Calibri" w:hAnsi="Calibri" w:cs="Calibri"/>
          <w:color w:val="000000" w:themeColor="text1"/>
          <w:sz w:val="24"/>
          <w:szCs w:val="24"/>
        </w:rPr>
        <w:t xml:space="preserve">have identified a </w:t>
      </w:r>
      <w:r w:rsidRPr="00E30FC5">
        <w:rPr>
          <w:rFonts w:ascii="Calibri" w:hAnsi="Calibri" w:cs="Calibri"/>
          <w:color w:val="000000" w:themeColor="text1"/>
          <w:sz w:val="24"/>
          <w:szCs w:val="24"/>
        </w:rPr>
        <w:t xml:space="preserve">workspace </w:t>
      </w:r>
      <w:r w:rsidR="00E01094" w:rsidRPr="00E30FC5">
        <w:rPr>
          <w:rFonts w:ascii="Calibri" w:hAnsi="Calibri" w:cs="Calibri"/>
          <w:color w:val="000000" w:themeColor="text1"/>
          <w:sz w:val="24"/>
          <w:szCs w:val="24"/>
        </w:rPr>
        <w:t xml:space="preserve">they are </w:t>
      </w:r>
      <w:r w:rsidR="00780EE1" w:rsidRPr="00E30FC5">
        <w:rPr>
          <w:rFonts w:ascii="Calibri" w:hAnsi="Calibri" w:cs="Calibri"/>
          <w:color w:val="000000" w:themeColor="text1"/>
          <w:sz w:val="24"/>
          <w:szCs w:val="24"/>
        </w:rPr>
        <w:t>interested in</w:t>
      </w:r>
      <w:r w:rsidR="00E01094" w:rsidRPr="00E30FC5">
        <w:rPr>
          <w:rFonts w:ascii="Calibri" w:hAnsi="Calibri" w:cs="Calibri"/>
          <w:color w:val="000000" w:themeColor="text1"/>
          <w:sz w:val="24"/>
          <w:szCs w:val="24"/>
        </w:rPr>
        <w:t xml:space="preserve"> renting for a </w:t>
      </w:r>
      <w:r w:rsidRPr="00E30FC5">
        <w:rPr>
          <w:rFonts w:ascii="Calibri" w:hAnsi="Calibri" w:cs="Calibri"/>
          <w:color w:val="000000" w:themeColor="text1"/>
          <w:sz w:val="24"/>
          <w:szCs w:val="24"/>
        </w:rPr>
        <w:t>minimum of 1 year</w:t>
      </w:r>
      <w:r w:rsidR="0020318E" w:rsidRPr="00E30FC5">
        <w:rPr>
          <w:rFonts w:ascii="Calibri" w:hAnsi="Calibri" w:cs="Calibri"/>
          <w:color w:val="000000" w:themeColor="text1"/>
          <w:sz w:val="24"/>
          <w:szCs w:val="24"/>
        </w:rPr>
        <w:t xml:space="preserve"> and name this space in their application, its location and rent per </w:t>
      </w:r>
      <w:r w:rsidR="0020318E" w:rsidRPr="00E30FC5">
        <w:rPr>
          <w:rFonts w:ascii="Calibri" w:hAnsi="Calibri" w:cs="Calibri"/>
          <w:color w:val="000000" w:themeColor="text1"/>
          <w:sz w:val="24"/>
          <w:szCs w:val="24"/>
        </w:rPr>
        <w:lastRenderedPageBreak/>
        <w:t xml:space="preserve">annum. </w:t>
      </w:r>
      <w:r w:rsidR="00365C94" w:rsidRPr="008E65DD">
        <w:rPr>
          <w:rFonts w:ascii="Calibri" w:hAnsi="Calibri" w:cs="Calibri"/>
          <w:b/>
          <w:bCs/>
          <w:color w:val="000000" w:themeColor="text1"/>
          <w:sz w:val="24"/>
          <w:szCs w:val="24"/>
        </w:rPr>
        <w:t xml:space="preserve">Please note: This </w:t>
      </w:r>
      <w:r w:rsidR="000240D1">
        <w:rPr>
          <w:rFonts w:ascii="Calibri" w:hAnsi="Calibri" w:cs="Calibri"/>
          <w:b/>
          <w:bCs/>
          <w:color w:val="000000" w:themeColor="text1"/>
          <w:sz w:val="24"/>
          <w:szCs w:val="24"/>
        </w:rPr>
        <w:t>space does</w:t>
      </w:r>
      <w:r w:rsidR="00365C94" w:rsidRPr="008E65DD">
        <w:rPr>
          <w:rFonts w:ascii="Calibri" w:hAnsi="Calibri" w:cs="Calibri"/>
          <w:b/>
          <w:bCs/>
          <w:color w:val="000000" w:themeColor="text1"/>
          <w:sz w:val="24"/>
          <w:szCs w:val="24"/>
        </w:rPr>
        <w:t xml:space="preserve"> not have to be confirmed at the time of applying.</w:t>
      </w:r>
    </w:p>
    <w:p w14:paraId="5D988E24" w14:textId="47B80716" w:rsidR="008E65DD" w:rsidRPr="008E65DD" w:rsidRDefault="0020318E" w:rsidP="008E65DD">
      <w:pPr>
        <w:pStyle w:val="ListParagraph"/>
        <w:numPr>
          <w:ilvl w:val="0"/>
          <w:numId w:val="22"/>
        </w:numPr>
        <w:spacing w:line="240" w:lineRule="auto"/>
        <w:rPr>
          <w:rFonts w:ascii="Calibri" w:hAnsi="Calibri" w:cs="Calibri"/>
          <w:sz w:val="24"/>
          <w:szCs w:val="24"/>
        </w:rPr>
      </w:pPr>
      <w:r w:rsidRPr="00E30FC5">
        <w:rPr>
          <w:rFonts w:ascii="Calibri" w:hAnsi="Calibri" w:cs="Calibri"/>
          <w:sz w:val="24"/>
          <w:szCs w:val="24"/>
        </w:rPr>
        <w:t xml:space="preserve">This scheme is countywide. </w:t>
      </w:r>
      <w:r w:rsidR="00AC4BA9" w:rsidRPr="00E30FC5">
        <w:rPr>
          <w:rFonts w:ascii="Calibri" w:hAnsi="Calibri" w:cs="Calibri"/>
          <w:sz w:val="24"/>
          <w:szCs w:val="24"/>
        </w:rPr>
        <w:t xml:space="preserve">We welcome applications </w:t>
      </w:r>
      <w:r w:rsidR="007F1305" w:rsidRPr="00E30FC5">
        <w:rPr>
          <w:rFonts w:ascii="Calibri" w:hAnsi="Calibri" w:cs="Calibri"/>
          <w:sz w:val="24"/>
          <w:szCs w:val="24"/>
        </w:rPr>
        <w:t>from artists</w:t>
      </w:r>
      <w:r w:rsidR="00AC4BA9" w:rsidRPr="00E30FC5">
        <w:rPr>
          <w:rFonts w:ascii="Calibri" w:hAnsi="Calibri" w:cs="Calibri"/>
          <w:sz w:val="24"/>
          <w:szCs w:val="24"/>
        </w:rPr>
        <w:t xml:space="preserve"> in all </w:t>
      </w:r>
      <w:r w:rsidR="00780EE1" w:rsidRPr="00E30FC5">
        <w:rPr>
          <w:rFonts w:ascii="Calibri" w:hAnsi="Calibri" w:cs="Calibri"/>
          <w:sz w:val="24"/>
          <w:szCs w:val="24"/>
        </w:rPr>
        <w:t>five municipal</w:t>
      </w:r>
      <w:r w:rsidR="00AC4BA9" w:rsidRPr="00E30FC5">
        <w:rPr>
          <w:rFonts w:ascii="Calibri" w:hAnsi="Calibri" w:cs="Calibri"/>
          <w:sz w:val="24"/>
          <w:szCs w:val="24"/>
        </w:rPr>
        <w:t xml:space="preserve"> districts of </w:t>
      </w:r>
      <w:r w:rsidR="00736B29" w:rsidRPr="00E30FC5">
        <w:rPr>
          <w:rFonts w:ascii="Calibri" w:hAnsi="Calibri" w:cs="Calibri"/>
          <w:sz w:val="24"/>
          <w:szCs w:val="24"/>
        </w:rPr>
        <w:t xml:space="preserve">New Ross, </w:t>
      </w:r>
      <w:r w:rsidR="006E0AC0" w:rsidRPr="00E30FC5">
        <w:rPr>
          <w:rFonts w:ascii="Calibri" w:hAnsi="Calibri" w:cs="Calibri"/>
          <w:sz w:val="24"/>
          <w:szCs w:val="24"/>
        </w:rPr>
        <w:t>Enniscorthy, Gorey</w:t>
      </w:r>
      <w:r w:rsidR="00780EE1" w:rsidRPr="00E30FC5">
        <w:rPr>
          <w:rFonts w:ascii="Calibri" w:hAnsi="Calibri" w:cs="Calibri"/>
          <w:sz w:val="24"/>
          <w:szCs w:val="24"/>
        </w:rPr>
        <w:t>/Kilmuckridge</w:t>
      </w:r>
      <w:r w:rsidR="00736B29" w:rsidRPr="00E30FC5">
        <w:rPr>
          <w:rFonts w:ascii="Calibri" w:hAnsi="Calibri" w:cs="Calibri"/>
          <w:sz w:val="24"/>
          <w:szCs w:val="24"/>
        </w:rPr>
        <w:t>, Rosslare and Wexford</w:t>
      </w:r>
      <w:r w:rsidR="00833C0D" w:rsidRPr="00E30FC5">
        <w:rPr>
          <w:rFonts w:ascii="Calibri" w:hAnsi="Calibri" w:cs="Calibri"/>
          <w:sz w:val="24"/>
          <w:szCs w:val="24"/>
        </w:rPr>
        <w:t>.</w:t>
      </w:r>
    </w:p>
    <w:p w14:paraId="0A04CC33" w14:textId="090ED513" w:rsidR="00833C0D" w:rsidRPr="00E30FC5" w:rsidRDefault="00FF6505" w:rsidP="00E30FC5">
      <w:pPr>
        <w:pStyle w:val="ListParagraph"/>
        <w:numPr>
          <w:ilvl w:val="0"/>
          <w:numId w:val="22"/>
        </w:numPr>
        <w:spacing w:line="240" w:lineRule="auto"/>
        <w:rPr>
          <w:rFonts w:ascii="Calibri" w:hAnsi="Calibri" w:cs="Calibri"/>
          <w:sz w:val="24"/>
          <w:szCs w:val="24"/>
        </w:rPr>
      </w:pPr>
      <w:r w:rsidRPr="00E30FC5">
        <w:rPr>
          <w:rFonts w:ascii="Calibri" w:hAnsi="Calibri" w:cs="Calibri"/>
          <w:sz w:val="24"/>
          <w:szCs w:val="24"/>
        </w:rPr>
        <w:t xml:space="preserve">Priority will be given to </w:t>
      </w:r>
      <w:r w:rsidR="00DE75ED" w:rsidRPr="00E30FC5">
        <w:rPr>
          <w:rFonts w:ascii="Calibri" w:hAnsi="Calibri" w:cs="Calibri"/>
          <w:sz w:val="24"/>
          <w:szCs w:val="24"/>
        </w:rPr>
        <w:t>art</w:t>
      </w:r>
      <w:r w:rsidR="007F1305" w:rsidRPr="00E30FC5">
        <w:rPr>
          <w:rFonts w:ascii="Calibri" w:hAnsi="Calibri" w:cs="Calibri"/>
          <w:sz w:val="24"/>
          <w:szCs w:val="24"/>
        </w:rPr>
        <w:t>ist</w:t>
      </w:r>
      <w:r w:rsidR="00DE75ED" w:rsidRPr="00E30FC5">
        <w:rPr>
          <w:rFonts w:ascii="Calibri" w:hAnsi="Calibri" w:cs="Calibri"/>
          <w:sz w:val="24"/>
          <w:szCs w:val="24"/>
        </w:rPr>
        <w:t xml:space="preserve"> </w:t>
      </w:r>
      <w:r w:rsidR="007F1305" w:rsidRPr="00E30FC5">
        <w:rPr>
          <w:rFonts w:ascii="Calibri" w:hAnsi="Calibri" w:cs="Calibri"/>
          <w:sz w:val="24"/>
          <w:szCs w:val="24"/>
        </w:rPr>
        <w:t>work</w:t>
      </w:r>
      <w:r w:rsidR="00DE75ED" w:rsidRPr="00E30FC5">
        <w:rPr>
          <w:rFonts w:ascii="Calibri" w:hAnsi="Calibri" w:cs="Calibri"/>
          <w:sz w:val="24"/>
          <w:szCs w:val="24"/>
        </w:rPr>
        <w:t>spaces</w:t>
      </w:r>
      <w:r w:rsidRPr="00E30FC5">
        <w:rPr>
          <w:rFonts w:ascii="Calibri" w:hAnsi="Calibri" w:cs="Calibri"/>
          <w:sz w:val="24"/>
          <w:szCs w:val="24"/>
        </w:rPr>
        <w:t xml:space="preserve"> that are located within </w:t>
      </w:r>
      <w:r w:rsidR="007A2459" w:rsidRPr="00E30FC5">
        <w:rPr>
          <w:rFonts w:ascii="Calibri" w:hAnsi="Calibri" w:cs="Calibri"/>
          <w:sz w:val="24"/>
          <w:szCs w:val="24"/>
        </w:rPr>
        <w:t>any town</w:t>
      </w:r>
      <w:r w:rsidR="000240D1">
        <w:rPr>
          <w:rFonts w:ascii="Calibri" w:hAnsi="Calibri" w:cs="Calibri"/>
          <w:sz w:val="24"/>
          <w:szCs w:val="24"/>
        </w:rPr>
        <w:t>s</w:t>
      </w:r>
      <w:r w:rsidR="007A2459" w:rsidRPr="00E30FC5">
        <w:rPr>
          <w:rFonts w:ascii="Calibri" w:hAnsi="Calibri" w:cs="Calibri"/>
          <w:sz w:val="24"/>
          <w:szCs w:val="24"/>
        </w:rPr>
        <w:t xml:space="preserve"> or village</w:t>
      </w:r>
      <w:r w:rsidR="000240D1">
        <w:rPr>
          <w:rFonts w:ascii="Calibri" w:hAnsi="Calibri" w:cs="Calibri"/>
          <w:sz w:val="24"/>
          <w:szCs w:val="24"/>
        </w:rPr>
        <w:t>s</w:t>
      </w:r>
      <w:r w:rsidR="007A2459" w:rsidRPr="00E30FC5">
        <w:rPr>
          <w:rFonts w:ascii="Calibri" w:hAnsi="Calibri" w:cs="Calibri"/>
          <w:sz w:val="24"/>
          <w:szCs w:val="24"/>
        </w:rPr>
        <w:t xml:space="preserve"> </w:t>
      </w:r>
      <w:r w:rsidR="000240D1">
        <w:rPr>
          <w:rFonts w:ascii="Calibri" w:hAnsi="Calibri" w:cs="Calibri"/>
          <w:sz w:val="24"/>
          <w:szCs w:val="24"/>
        </w:rPr>
        <w:t xml:space="preserve">undertaking </w:t>
      </w:r>
      <w:r w:rsidRPr="00E30FC5">
        <w:rPr>
          <w:rFonts w:ascii="Calibri" w:hAnsi="Calibri" w:cs="Calibri"/>
          <w:sz w:val="24"/>
          <w:szCs w:val="24"/>
        </w:rPr>
        <w:t>regeneration plans</w:t>
      </w:r>
      <w:r w:rsidR="00780EE1" w:rsidRPr="00E30FC5">
        <w:rPr>
          <w:rFonts w:ascii="Calibri" w:hAnsi="Calibri" w:cs="Calibri"/>
          <w:sz w:val="24"/>
          <w:szCs w:val="24"/>
        </w:rPr>
        <w:t>.</w:t>
      </w:r>
    </w:p>
    <w:p w14:paraId="0D3CF7D7" w14:textId="77777777" w:rsidR="00D07498" w:rsidRDefault="008E65DD" w:rsidP="00D07498">
      <w:pPr>
        <w:pStyle w:val="ListParagraph"/>
        <w:numPr>
          <w:ilvl w:val="0"/>
          <w:numId w:val="22"/>
        </w:numPr>
        <w:spacing w:line="240" w:lineRule="auto"/>
        <w:rPr>
          <w:rFonts w:ascii="Calibri" w:hAnsi="Calibri" w:cs="Calibri"/>
          <w:sz w:val="24"/>
          <w:szCs w:val="24"/>
        </w:rPr>
      </w:pPr>
      <w:r>
        <w:rPr>
          <w:rFonts w:ascii="Calibri" w:hAnsi="Calibri" w:cs="Calibri"/>
          <w:sz w:val="24"/>
          <w:szCs w:val="24"/>
        </w:rPr>
        <w:t>T</w:t>
      </w:r>
      <w:r w:rsidR="00FD6287" w:rsidRPr="00E30FC5">
        <w:rPr>
          <w:rFonts w:ascii="Calibri" w:hAnsi="Calibri" w:cs="Calibri"/>
          <w:sz w:val="24"/>
          <w:szCs w:val="24"/>
        </w:rPr>
        <w:t>his is a</w:t>
      </w:r>
      <w:r w:rsidR="00AC4BA9" w:rsidRPr="00E30FC5">
        <w:rPr>
          <w:rFonts w:ascii="Calibri" w:hAnsi="Calibri" w:cs="Calibri"/>
          <w:sz w:val="24"/>
          <w:szCs w:val="24"/>
        </w:rPr>
        <w:t xml:space="preserve">n annual award </w:t>
      </w:r>
      <w:r w:rsidR="007F1305" w:rsidRPr="00E30FC5">
        <w:rPr>
          <w:rFonts w:ascii="Calibri" w:hAnsi="Calibri" w:cs="Calibri"/>
          <w:sz w:val="24"/>
          <w:szCs w:val="24"/>
        </w:rPr>
        <w:t>scheme.</w:t>
      </w:r>
      <w:r w:rsidR="00AC4BA9" w:rsidRPr="00E30FC5">
        <w:rPr>
          <w:rFonts w:ascii="Calibri" w:hAnsi="Calibri" w:cs="Calibri"/>
          <w:sz w:val="24"/>
          <w:szCs w:val="24"/>
        </w:rPr>
        <w:t xml:space="preserve"> An award does not </w:t>
      </w:r>
      <w:r w:rsidR="00FD6287" w:rsidRPr="00E30FC5">
        <w:rPr>
          <w:rFonts w:ascii="Calibri" w:hAnsi="Calibri" w:cs="Calibri"/>
          <w:sz w:val="24"/>
          <w:szCs w:val="24"/>
        </w:rPr>
        <w:t xml:space="preserve">confer entitlement to grants in </w:t>
      </w:r>
      <w:r w:rsidR="00FD6287" w:rsidRPr="00D07498">
        <w:rPr>
          <w:rFonts w:ascii="Calibri" w:hAnsi="Calibri" w:cs="Calibri"/>
          <w:sz w:val="24"/>
          <w:szCs w:val="24"/>
        </w:rPr>
        <w:t>future years.</w:t>
      </w:r>
      <w:r w:rsidR="00AC4BA9" w:rsidRPr="00D07498">
        <w:rPr>
          <w:rFonts w:ascii="Calibri" w:hAnsi="Calibri" w:cs="Calibri"/>
          <w:sz w:val="24"/>
          <w:szCs w:val="24"/>
        </w:rPr>
        <w:t xml:space="preserve"> </w:t>
      </w:r>
      <w:r w:rsidR="00780EE1" w:rsidRPr="00D07498">
        <w:rPr>
          <w:rFonts w:ascii="Calibri" w:hAnsi="Calibri" w:cs="Calibri"/>
          <w:sz w:val="24"/>
          <w:szCs w:val="24"/>
        </w:rPr>
        <w:t>However,</w:t>
      </w:r>
      <w:r w:rsidR="00AC4BA9" w:rsidRPr="00D07498">
        <w:rPr>
          <w:rFonts w:ascii="Calibri" w:hAnsi="Calibri" w:cs="Calibri"/>
          <w:sz w:val="24"/>
          <w:szCs w:val="24"/>
        </w:rPr>
        <w:t xml:space="preserve"> all artists are eligible to apply on an annual </w:t>
      </w:r>
      <w:r w:rsidR="007F1305" w:rsidRPr="00D07498">
        <w:rPr>
          <w:rFonts w:ascii="Calibri" w:hAnsi="Calibri" w:cs="Calibri"/>
          <w:sz w:val="24"/>
          <w:szCs w:val="24"/>
        </w:rPr>
        <w:t>basi</w:t>
      </w:r>
      <w:r w:rsidR="00C20F0A" w:rsidRPr="00D07498">
        <w:rPr>
          <w:rFonts w:ascii="Calibri" w:hAnsi="Calibri" w:cs="Calibri"/>
          <w:sz w:val="24"/>
          <w:szCs w:val="24"/>
        </w:rPr>
        <w:t xml:space="preserve">s. </w:t>
      </w:r>
      <w:bookmarkStart w:id="0" w:name="_Hlk192252716"/>
    </w:p>
    <w:p w14:paraId="5F9F6023" w14:textId="7942A83C" w:rsidR="008E65DD" w:rsidRPr="00D07498" w:rsidRDefault="008E65DD" w:rsidP="00D07498">
      <w:pPr>
        <w:pStyle w:val="ListParagraph"/>
        <w:numPr>
          <w:ilvl w:val="0"/>
          <w:numId w:val="22"/>
        </w:numPr>
        <w:spacing w:line="240" w:lineRule="auto"/>
        <w:rPr>
          <w:rFonts w:ascii="Calibri" w:hAnsi="Calibri" w:cs="Calibri"/>
          <w:sz w:val="24"/>
          <w:szCs w:val="24"/>
        </w:rPr>
      </w:pPr>
      <w:r w:rsidRPr="00D07498">
        <w:rPr>
          <w:rFonts w:ascii="Calibri" w:hAnsi="Calibri" w:cs="Calibri"/>
          <w:sz w:val="24"/>
          <w:szCs w:val="24"/>
        </w:rPr>
        <w:t>Successful applicants will receive a conditional offer of funding</w:t>
      </w:r>
      <w:r w:rsidR="000240D1" w:rsidRPr="00D07498">
        <w:rPr>
          <w:rFonts w:ascii="Calibri" w:hAnsi="Calibri" w:cs="Calibri"/>
          <w:sz w:val="24"/>
          <w:szCs w:val="24"/>
        </w:rPr>
        <w:t xml:space="preserve"> subject to confirmation </w:t>
      </w:r>
      <w:r w:rsidR="000240D1" w:rsidRPr="00D07498">
        <w:rPr>
          <w:rFonts w:ascii="Calibri" w:hAnsi="Calibri" w:cs="Calibri"/>
          <w:color w:val="000000" w:themeColor="text1"/>
          <w:sz w:val="24"/>
          <w:szCs w:val="24"/>
        </w:rPr>
        <w:t xml:space="preserve">of lease agreement. </w:t>
      </w:r>
    </w:p>
    <w:p w14:paraId="0037F543" w14:textId="405DA5BD" w:rsidR="008E65DD" w:rsidRPr="008E65DD" w:rsidRDefault="008E65DD" w:rsidP="008E65DD">
      <w:pPr>
        <w:pStyle w:val="ListParagraph"/>
        <w:numPr>
          <w:ilvl w:val="0"/>
          <w:numId w:val="22"/>
        </w:numPr>
        <w:spacing w:line="240" w:lineRule="auto"/>
        <w:rPr>
          <w:rFonts w:ascii="Calibri" w:hAnsi="Calibri" w:cs="Calibri"/>
          <w:sz w:val="24"/>
          <w:szCs w:val="24"/>
        </w:rPr>
      </w:pPr>
      <w:r w:rsidRPr="008E65DD">
        <w:rPr>
          <w:rFonts w:ascii="Calibri" w:hAnsi="Calibri" w:cs="Calibri"/>
          <w:sz w:val="24"/>
          <w:szCs w:val="24"/>
        </w:rPr>
        <w:t>To draw down the first inst</w:t>
      </w:r>
      <w:r w:rsidRPr="00067554">
        <w:rPr>
          <w:rFonts w:ascii="Calibri" w:hAnsi="Calibri" w:cs="Calibri"/>
          <w:color w:val="000000" w:themeColor="text1"/>
          <w:sz w:val="24"/>
          <w:szCs w:val="24"/>
        </w:rPr>
        <w:t xml:space="preserve">alment of </w:t>
      </w:r>
      <w:r w:rsidR="000240D1" w:rsidRPr="00067554">
        <w:rPr>
          <w:rFonts w:ascii="Calibri" w:hAnsi="Calibri" w:cs="Calibri"/>
          <w:color w:val="000000" w:themeColor="text1"/>
          <w:sz w:val="24"/>
          <w:szCs w:val="24"/>
        </w:rPr>
        <w:t>6</w:t>
      </w:r>
      <w:r w:rsidRPr="00067554">
        <w:rPr>
          <w:rFonts w:ascii="Calibri" w:hAnsi="Calibri" w:cs="Calibri"/>
          <w:color w:val="000000" w:themeColor="text1"/>
          <w:sz w:val="24"/>
          <w:szCs w:val="24"/>
        </w:rPr>
        <w:t xml:space="preserve">0%, the </w:t>
      </w:r>
      <w:r w:rsidRPr="008E65DD">
        <w:rPr>
          <w:rFonts w:ascii="Calibri" w:hAnsi="Calibri" w:cs="Calibri"/>
          <w:sz w:val="24"/>
          <w:szCs w:val="24"/>
        </w:rPr>
        <w:t xml:space="preserve">successful applicant will need to provide a letter from the landlord confirming their tenancy dates and rent. </w:t>
      </w:r>
    </w:p>
    <w:p w14:paraId="7DC8B6F2" w14:textId="77777777" w:rsidR="008E65DD" w:rsidRPr="008E65DD" w:rsidRDefault="008E65DD" w:rsidP="008E65DD">
      <w:pPr>
        <w:pStyle w:val="ListParagraph"/>
        <w:numPr>
          <w:ilvl w:val="0"/>
          <w:numId w:val="22"/>
        </w:numPr>
        <w:spacing w:line="240" w:lineRule="auto"/>
        <w:rPr>
          <w:rFonts w:ascii="Calibri" w:hAnsi="Calibri" w:cs="Calibri"/>
          <w:sz w:val="24"/>
          <w:szCs w:val="24"/>
        </w:rPr>
      </w:pPr>
      <w:r w:rsidRPr="008E65DD">
        <w:rPr>
          <w:rFonts w:ascii="Calibri" w:hAnsi="Calibri" w:cs="Calibri"/>
          <w:sz w:val="24"/>
          <w:szCs w:val="24"/>
        </w:rPr>
        <w:t xml:space="preserve">The Arts Office will visit all artists workspaces </w:t>
      </w:r>
      <w:r w:rsidRPr="000240D1">
        <w:rPr>
          <w:rFonts w:ascii="Calibri" w:hAnsi="Calibri" w:cs="Calibri"/>
          <w:color w:val="000000" w:themeColor="text1"/>
          <w:sz w:val="24"/>
          <w:szCs w:val="24"/>
        </w:rPr>
        <w:t xml:space="preserve">for </w:t>
      </w:r>
      <w:r w:rsidRPr="008E65DD">
        <w:rPr>
          <w:rFonts w:ascii="Calibri" w:hAnsi="Calibri" w:cs="Calibri"/>
          <w:sz w:val="24"/>
          <w:szCs w:val="24"/>
        </w:rPr>
        <w:t xml:space="preserve">review in 2025/2026. </w:t>
      </w:r>
    </w:p>
    <w:p w14:paraId="181F572E" w14:textId="77777777" w:rsidR="008E65DD" w:rsidRPr="008E65DD" w:rsidRDefault="008E65DD" w:rsidP="008E65DD">
      <w:pPr>
        <w:pStyle w:val="ListParagraph"/>
        <w:numPr>
          <w:ilvl w:val="0"/>
          <w:numId w:val="22"/>
        </w:numPr>
        <w:spacing w:line="240" w:lineRule="auto"/>
        <w:rPr>
          <w:rFonts w:ascii="Calibri" w:hAnsi="Calibri" w:cs="Calibri"/>
          <w:sz w:val="24"/>
          <w:szCs w:val="24"/>
        </w:rPr>
      </w:pPr>
      <w:r w:rsidRPr="008E65DD">
        <w:rPr>
          <w:rFonts w:ascii="Calibri" w:hAnsi="Calibri" w:cs="Calibri"/>
          <w:sz w:val="24"/>
          <w:szCs w:val="24"/>
        </w:rPr>
        <w:t>Final drawdown will be after the midterm review and require a budget report detailing income and expenditure.</w:t>
      </w:r>
    </w:p>
    <w:p w14:paraId="39258497" w14:textId="6F95F2EB" w:rsidR="008E65DD" w:rsidRPr="000240D1" w:rsidRDefault="008E65DD" w:rsidP="000240D1">
      <w:pPr>
        <w:pStyle w:val="ListParagraph"/>
        <w:numPr>
          <w:ilvl w:val="0"/>
          <w:numId w:val="22"/>
        </w:numPr>
        <w:spacing w:line="240" w:lineRule="auto"/>
        <w:rPr>
          <w:rFonts w:ascii="Calibri" w:hAnsi="Calibri" w:cs="Calibri"/>
          <w:sz w:val="24"/>
          <w:szCs w:val="24"/>
        </w:rPr>
      </w:pPr>
      <w:r w:rsidRPr="008E65DD">
        <w:rPr>
          <w:rFonts w:ascii="Calibri" w:hAnsi="Calibri" w:cs="Calibri"/>
          <w:sz w:val="24"/>
          <w:szCs w:val="24"/>
        </w:rPr>
        <w:t>Please note: this scheme runs for a 12-month period from when your rental agreement starts.</w:t>
      </w:r>
      <w:bookmarkEnd w:id="0"/>
    </w:p>
    <w:p w14:paraId="6F05243D" w14:textId="5E6F941A" w:rsidR="008E65DD" w:rsidRDefault="008E65DD" w:rsidP="008E65DD">
      <w:pPr>
        <w:pStyle w:val="ListParagraph"/>
        <w:numPr>
          <w:ilvl w:val="0"/>
          <w:numId w:val="22"/>
        </w:numPr>
        <w:spacing w:line="240" w:lineRule="auto"/>
        <w:rPr>
          <w:rFonts w:ascii="Calibri" w:hAnsi="Calibri" w:cs="Calibri"/>
          <w:sz w:val="24"/>
          <w:szCs w:val="24"/>
        </w:rPr>
      </w:pPr>
      <w:r w:rsidRPr="008E65DD">
        <w:rPr>
          <w:rFonts w:ascii="Calibri" w:hAnsi="Calibri" w:cs="Calibri"/>
          <w:sz w:val="24"/>
          <w:szCs w:val="24"/>
        </w:rPr>
        <w:t xml:space="preserve">We ask that successful applicants acknowledge Wexford County Council/Arts Department support on any PR/social media they generate in relation to their workspace. All awarded artists will be emailed WCC logo and relevant Arts Department social media links.   </w:t>
      </w:r>
    </w:p>
    <w:p w14:paraId="76478D0F" w14:textId="2B61C664" w:rsidR="008E65DD" w:rsidRDefault="008E65DD" w:rsidP="008E65DD">
      <w:pPr>
        <w:pStyle w:val="ListParagraph"/>
        <w:numPr>
          <w:ilvl w:val="0"/>
          <w:numId w:val="22"/>
        </w:numPr>
        <w:spacing w:line="240" w:lineRule="auto"/>
        <w:rPr>
          <w:rFonts w:ascii="Calibri" w:hAnsi="Calibri" w:cs="Calibri"/>
          <w:sz w:val="24"/>
          <w:szCs w:val="24"/>
        </w:rPr>
      </w:pPr>
      <w:r w:rsidRPr="008E65DD">
        <w:rPr>
          <w:rFonts w:ascii="Calibri" w:hAnsi="Calibri" w:cs="Calibri"/>
          <w:sz w:val="24"/>
          <w:szCs w:val="24"/>
        </w:rPr>
        <w:t>Wexford County Council reserves the right to publicise the awarding of the workspace grants.</w:t>
      </w:r>
    </w:p>
    <w:p w14:paraId="40ACE813" w14:textId="71646317" w:rsidR="00215155" w:rsidRPr="00215155" w:rsidRDefault="00215155" w:rsidP="00215155">
      <w:pPr>
        <w:pStyle w:val="ListParagraph"/>
        <w:numPr>
          <w:ilvl w:val="0"/>
          <w:numId w:val="22"/>
        </w:numPr>
        <w:rPr>
          <w:rFonts w:ascii="Calibri" w:hAnsi="Calibri" w:cs="Calibri"/>
          <w:sz w:val="24"/>
          <w:szCs w:val="24"/>
        </w:rPr>
      </w:pPr>
      <w:r w:rsidRPr="00215155">
        <w:rPr>
          <w:rFonts w:ascii="Calibri" w:hAnsi="Calibri" w:cs="Calibri"/>
          <w:sz w:val="24"/>
          <w:szCs w:val="24"/>
        </w:rPr>
        <w:t>Artists that are already in a workspace are eligible to apply.</w:t>
      </w:r>
    </w:p>
    <w:p w14:paraId="5C23EE20" w14:textId="77777777" w:rsidR="0074010D" w:rsidRDefault="00FA7E87" w:rsidP="0074010D">
      <w:pPr>
        <w:spacing w:line="240" w:lineRule="auto"/>
        <w:rPr>
          <w:rFonts w:ascii="Calibri" w:hAnsi="Calibri" w:cs="Calibri"/>
          <w:b/>
          <w:sz w:val="24"/>
          <w:szCs w:val="24"/>
        </w:rPr>
      </w:pPr>
      <w:r w:rsidRPr="00866392">
        <w:rPr>
          <w:rFonts w:ascii="Calibri" w:hAnsi="Calibri" w:cs="Calibri"/>
          <w:b/>
          <w:sz w:val="24"/>
          <w:szCs w:val="24"/>
        </w:rPr>
        <w:t>Not eligible to apply for funding</w:t>
      </w:r>
      <w:r w:rsidR="0074010D">
        <w:rPr>
          <w:rFonts w:ascii="Calibri" w:hAnsi="Calibri" w:cs="Calibri"/>
          <w:b/>
          <w:sz w:val="24"/>
          <w:szCs w:val="24"/>
        </w:rPr>
        <w:t>:</w:t>
      </w:r>
    </w:p>
    <w:p w14:paraId="3CFEE1C2" w14:textId="23F3D44A" w:rsidR="007A2459" w:rsidRPr="0074010D" w:rsidRDefault="007A2459" w:rsidP="0074010D">
      <w:pPr>
        <w:pStyle w:val="ListParagraph"/>
        <w:numPr>
          <w:ilvl w:val="0"/>
          <w:numId w:val="21"/>
        </w:numPr>
        <w:spacing w:line="240" w:lineRule="auto"/>
        <w:rPr>
          <w:rFonts w:ascii="Calibri" w:hAnsi="Calibri" w:cs="Calibri"/>
          <w:sz w:val="24"/>
          <w:szCs w:val="24"/>
        </w:rPr>
      </w:pPr>
      <w:r w:rsidRPr="0074010D">
        <w:rPr>
          <w:rFonts w:ascii="Calibri" w:hAnsi="Calibri" w:cs="Calibri"/>
          <w:sz w:val="24"/>
          <w:szCs w:val="24"/>
        </w:rPr>
        <w:t xml:space="preserve">Artists already in subsided artists workspaces provided by Wexford County Council. </w:t>
      </w:r>
    </w:p>
    <w:p w14:paraId="193BFB2E" w14:textId="068E93D0" w:rsidR="007A2459" w:rsidRPr="00E30FC5" w:rsidRDefault="007A2459" w:rsidP="00E30FC5">
      <w:pPr>
        <w:pStyle w:val="ListParagraph"/>
        <w:numPr>
          <w:ilvl w:val="0"/>
          <w:numId w:val="21"/>
        </w:numPr>
        <w:spacing w:line="240" w:lineRule="auto"/>
        <w:rPr>
          <w:rFonts w:ascii="Calibri" w:hAnsi="Calibri" w:cs="Calibri"/>
          <w:sz w:val="24"/>
          <w:szCs w:val="24"/>
        </w:rPr>
      </w:pPr>
      <w:r w:rsidRPr="00E30FC5">
        <w:rPr>
          <w:rFonts w:ascii="Calibri" w:hAnsi="Calibri" w:cs="Calibri"/>
          <w:sz w:val="24"/>
          <w:szCs w:val="24"/>
        </w:rPr>
        <w:t xml:space="preserve">Individual artist </w:t>
      </w:r>
      <w:r w:rsidR="003329C4" w:rsidRPr="00E30FC5">
        <w:rPr>
          <w:rFonts w:ascii="Calibri" w:hAnsi="Calibri" w:cs="Calibri"/>
          <w:sz w:val="24"/>
          <w:szCs w:val="24"/>
        </w:rPr>
        <w:t>(</w:t>
      </w:r>
      <w:r w:rsidRPr="00E30FC5">
        <w:rPr>
          <w:rFonts w:ascii="Calibri" w:hAnsi="Calibri" w:cs="Calibri"/>
          <w:sz w:val="24"/>
          <w:szCs w:val="24"/>
        </w:rPr>
        <w:t>we require a minimum of two artists to apply for a workspace)</w:t>
      </w:r>
    </w:p>
    <w:p w14:paraId="0E6AB8AC" w14:textId="4F0A5A18" w:rsidR="005A1197" w:rsidRPr="00E30FC5" w:rsidRDefault="007F1305" w:rsidP="00E30FC5">
      <w:pPr>
        <w:pStyle w:val="ListParagraph"/>
        <w:numPr>
          <w:ilvl w:val="0"/>
          <w:numId w:val="21"/>
        </w:numPr>
        <w:spacing w:line="240" w:lineRule="auto"/>
        <w:rPr>
          <w:rFonts w:ascii="Calibri" w:hAnsi="Calibri" w:cs="Calibri"/>
          <w:sz w:val="24"/>
          <w:szCs w:val="24"/>
        </w:rPr>
      </w:pPr>
      <w:r w:rsidRPr="00E30FC5">
        <w:rPr>
          <w:rFonts w:ascii="Calibri" w:hAnsi="Calibri" w:cs="Calibri"/>
          <w:sz w:val="24"/>
          <w:szCs w:val="24"/>
        </w:rPr>
        <w:t>Artists that have not identified a</w:t>
      </w:r>
      <w:r w:rsidR="00C20F0A" w:rsidRPr="00E30FC5">
        <w:rPr>
          <w:rFonts w:ascii="Calibri" w:hAnsi="Calibri" w:cs="Calibri"/>
          <w:sz w:val="24"/>
          <w:szCs w:val="24"/>
        </w:rPr>
        <w:t xml:space="preserve"> </w:t>
      </w:r>
      <w:r w:rsidR="007A2459" w:rsidRPr="00E30FC5">
        <w:rPr>
          <w:rFonts w:ascii="Calibri" w:hAnsi="Calibri" w:cs="Calibri"/>
          <w:sz w:val="24"/>
          <w:szCs w:val="24"/>
        </w:rPr>
        <w:t>building/</w:t>
      </w:r>
      <w:r w:rsidRPr="00E30FC5">
        <w:rPr>
          <w:rFonts w:ascii="Calibri" w:hAnsi="Calibri" w:cs="Calibri"/>
          <w:sz w:val="24"/>
          <w:szCs w:val="24"/>
        </w:rPr>
        <w:t xml:space="preserve">workspace with details and images </w:t>
      </w:r>
      <w:r w:rsidR="007A2459" w:rsidRPr="00E30FC5">
        <w:rPr>
          <w:rFonts w:ascii="Calibri" w:hAnsi="Calibri" w:cs="Calibri"/>
          <w:sz w:val="24"/>
          <w:szCs w:val="24"/>
        </w:rPr>
        <w:t xml:space="preserve">and rent breakdown </w:t>
      </w:r>
      <w:r w:rsidRPr="00E30FC5">
        <w:rPr>
          <w:rFonts w:ascii="Calibri" w:hAnsi="Calibri" w:cs="Calibri"/>
          <w:sz w:val="24"/>
          <w:szCs w:val="24"/>
        </w:rPr>
        <w:t xml:space="preserve">included in their applications. </w:t>
      </w:r>
    </w:p>
    <w:p w14:paraId="623D09B2" w14:textId="3B44055E" w:rsidR="00AC4BA9" w:rsidRPr="00E30FC5" w:rsidRDefault="00AC4BA9" w:rsidP="00E30FC5">
      <w:pPr>
        <w:pStyle w:val="ListParagraph"/>
        <w:numPr>
          <w:ilvl w:val="0"/>
          <w:numId w:val="21"/>
        </w:numPr>
        <w:spacing w:line="240" w:lineRule="auto"/>
        <w:rPr>
          <w:rFonts w:ascii="Calibri" w:hAnsi="Calibri" w:cs="Calibri"/>
          <w:sz w:val="24"/>
          <w:szCs w:val="24"/>
        </w:rPr>
      </w:pPr>
      <w:r w:rsidRPr="00E30FC5">
        <w:rPr>
          <w:rFonts w:ascii="Calibri" w:hAnsi="Calibri" w:cs="Calibri"/>
          <w:sz w:val="24"/>
          <w:szCs w:val="24"/>
        </w:rPr>
        <w:t>Artists working f</w:t>
      </w:r>
      <w:r w:rsidR="00D22237" w:rsidRPr="00E30FC5">
        <w:rPr>
          <w:rFonts w:ascii="Calibri" w:hAnsi="Calibri" w:cs="Calibri"/>
          <w:sz w:val="24"/>
          <w:szCs w:val="24"/>
        </w:rPr>
        <w:t>rom t</w:t>
      </w:r>
      <w:r w:rsidRPr="00E30FC5">
        <w:rPr>
          <w:rFonts w:ascii="Calibri" w:hAnsi="Calibri" w:cs="Calibri"/>
          <w:sz w:val="24"/>
          <w:szCs w:val="24"/>
        </w:rPr>
        <w:t xml:space="preserve">heir </w:t>
      </w:r>
      <w:r w:rsidR="007F1305" w:rsidRPr="00E30FC5">
        <w:rPr>
          <w:rFonts w:ascii="Calibri" w:hAnsi="Calibri" w:cs="Calibri"/>
          <w:sz w:val="24"/>
          <w:szCs w:val="24"/>
        </w:rPr>
        <w:t xml:space="preserve">own </w:t>
      </w:r>
      <w:r w:rsidRPr="00E30FC5">
        <w:rPr>
          <w:rFonts w:ascii="Calibri" w:hAnsi="Calibri" w:cs="Calibri"/>
          <w:sz w:val="24"/>
          <w:szCs w:val="24"/>
        </w:rPr>
        <w:t xml:space="preserve">home. </w:t>
      </w:r>
    </w:p>
    <w:p w14:paraId="4228DA6E" w14:textId="425A2A10" w:rsidR="003329C4" w:rsidRPr="00E30FC5" w:rsidRDefault="003329C4" w:rsidP="00E30FC5">
      <w:pPr>
        <w:pStyle w:val="ListParagraph"/>
        <w:numPr>
          <w:ilvl w:val="0"/>
          <w:numId w:val="21"/>
        </w:numPr>
        <w:spacing w:line="240" w:lineRule="auto"/>
        <w:rPr>
          <w:rFonts w:ascii="Calibri" w:hAnsi="Calibri" w:cs="Calibri"/>
          <w:sz w:val="24"/>
          <w:szCs w:val="24"/>
        </w:rPr>
      </w:pPr>
      <w:r w:rsidRPr="00E30FC5">
        <w:rPr>
          <w:rFonts w:ascii="Calibri" w:hAnsi="Calibri" w:cs="Calibri"/>
          <w:sz w:val="24"/>
          <w:szCs w:val="24"/>
        </w:rPr>
        <w:t>Landlords are not eligible to apply</w:t>
      </w:r>
      <w:r w:rsidR="00387721">
        <w:rPr>
          <w:rFonts w:ascii="Calibri" w:hAnsi="Calibri" w:cs="Calibri"/>
          <w:sz w:val="24"/>
          <w:szCs w:val="24"/>
        </w:rPr>
        <w:t>.</w:t>
      </w:r>
    </w:p>
    <w:p w14:paraId="2F3B57F5" w14:textId="77777777" w:rsidR="00E62C18" w:rsidRPr="00866392" w:rsidRDefault="00E62C18" w:rsidP="00E62C18">
      <w:pPr>
        <w:spacing w:after="165" w:line="372" w:lineRule="atLeast"/>
        <w:rPr>
          <w:rFonts w:ascii="Calibri" w:eastAsia="Times New Roman" w:hAnsi="Calibri" w:cs="Calibri"/>
          <w:bCs/>
          <w:color w:val="333333"/>
          <w:sz w:val="24"/>
          <w:szCs w:val="24"/>
          <w:lang w:val="en" w:eastAsia="en-GB"/>
        </w:rPr>
      </w:pPr>
      <w:r w:rsidRPr="00866392">
        <w:rPr>
          <w:rFonts w:ascii="Calibri" w:hAnsi="Calibri" w:cs="Calibri"/>
          <w:b/>
          <w:sz w:val="24"/>
          <w:szCs w:val="24"/>
          <w:lang w:val="en-US"/>
        </w:rPr>
        <w:t>Criteria</w:t>
      </w:r>
    </w:p>
    <w:p w14:paraId="12AA11B2" w14:textId="77777777" w:rsidR="00F8044F" w:rsidRPr="00866392" w:rsidRDefault="00F8044F" w:rsidP="00F8044F">
      <w:pPr>
        <w:spacing w:line="240" w:lineRule="auto"/>
        <w:rPr>
          <w:rFonts w:ascii="Calibri" w:hAnsi="Calibri" w:cs="Calibri"/>
          <w:sz w:val="24"/>
          <w:szCs w:val="24"/>
          <w:lang w:val="en-US"/>
        </w:rPr>
      </w:pPr>
      <w:r w:rsidRPr="00866392">
        <w:rPr>
          <w:rFonts w:ascii="Calibri" w:hAnsi="Calibri" w:cs="Calibri"/>
          <w:sz w:val="24"/>
          <w:szCs w:val="24"/>
          <w:lang w:val="en-US"/>
        </w:rPr>
        <w:t>Applications received will be evaluated in respect of the following criteria:</w:t>
      </w:r>
    </w:p>
    <w:p w14:paraId="6C13AB7F" w14:textId="180C7DC2" w:rsidR="00777CD9" w:rsidRPr="00E30FC5" w:rsidRDefault="00777CD9" w:rsidP="00E30FC5">
      <w:pPr>
        <w:pStyle w:val="ListParagraph"/>
        <w:numPr>
          <w:ilvl w:val="0"/>
          <w:numId w:val="18"/>
        </w:numPr>
        <w:rPr>
          <w:rFonts w:ascii="Calibri" w:eastAsia="Times New Roman" w:hAnsi="Calibri" w:cs="Calibri"/>
          <w:bCs/>
          <w:sz w:val="24"/>
          <w:szCs w:val="24"/>
        </w:rPr>
      </w:pPr>
      <w:r w:rsidRPr="00E30FC5">
        <w:rPr>
          <w:rFonts w:ascii="Calibri" w:eastAsia="Times New Roman" w:hAnsi="Calibri" w:cs="Calibri"/>
          <w:bCs/>
          <w:sz w:val="24"/>
          <w:szCs w:val="24"/>
        </w:rPr>
        <w:t xml:space="preserve">Clear rationale and vision for how the workspace will be used by the artists, benefit to their artistic practices, careers and/or business development </w:t>
      </w:r>
    </w:p>
    <w:p w14:paraId="66CAD57C" w14:textId="66950E8A" w:rsidR="00780EE1" w:rsidRPr="00E30FC5" w:rsidRDefault="00777CD9" w:rsidP="00780EE1">
      <w:pPr>
        <w:pStyle w:val="ListParagraph"/>
        <w:numPr>
          <w:ilvl w:val="0"/>
          <w:numId w:val="18"/>
        </w:numPr>
        <w:rPr>
          <w:rFonts w:ascii="Calibri" w:eastAsia="Times New Roman" w:hAnsi="Calibri" w:cs="Calibri"/>
          <w:bCs/>
          <w:sz w:val="24"/>
          <w:szCs w:val="24"/>
        </w:rPr>
      </w:pPr>
      <w:r w:rsidRPr="00E30FC5">
        <w:rPr>
          <w:rFonts w:ascii="Calibri" w:eastAsia="Times New Roman" w:hAnsi="Calibri" w:cs="Calibri"/>
          <w:bCs/>
          <w:sz w:val="24"/>
          <w:szCs w:val="24"/>
        </w:rPr>
        <w:t>Suitable workspace identified with clear rational</w:t>
      </w:r>
      <w:r w:rsidR="000240D1">
        <w:rPr>
          <w:rFonts w:ascii="Calibri" w:eastAsia="Times New Roman" w:hAnsi="Calibri" w:cs="Calibri"/>
          <w:bCs/>
          <w:sz w:val="24"/>
          <w:szCs w:val="24"/>
        </w:rPr>
        <w:t>e</w:t>
      </w:r>
      <w:r w:rsidRPr="00E30FC5">
        <w:rPr>
          <w:rFonts w:ascii="Calibri" w:eastAsia="Times New Roman" w:hAnsi="Calibri" w:cs="Calibri"/>
          <w:bCs/>
          <w:sz w:val="24"/>
          <w:szCs w:val="24"/>
        </w:rPr>
        <w:t xml:space="preserve"> for choice of workspac</w:t>
      </w:r>
      <w:r w:rsidR="00F26B1B" w:rsidRPr="00E30FC5">
        <w:rPr>
          <w:rFonts w:ascii="Calibri" w:eastAsia="Times New Roman" w:hAnsi="Calibri" w:cs="Calibri"/>
          <w:bCs/>
          <w:sz w:val="24"/>
          <w:szCs w:val="24"/>
        </w:rPr>
        <w:t>e</w:t>
      </w:r>
      <w:r w:rsidRPr="00E30FC5">
        <w:rPr>
          <w:rFonts w:ascii="Calibri" w:eastAsia="Times New Roman" w:hAnsi="Calibri" w:cs="Calibri"/>
          <w:bCs/>
          <w:sz w:val="24"/>
          <w:szCs w:val="24"/>
        </w:rPr>
        <w:t xml:space="preserve">, its location, </w:t>
      </w:r>
      <w:r w:rsidR="00AA0B35" w:rsidRPr="00E30FC5">
        <w:rPr>
          <w:rFonts w:ascii="Calibri" w:eastAsia="Times New Roman" w:hAnsi="Calibri" w:cs="Calibri"/>
          <w:bCs/>
          <w:sz w:val="24"/>
          <w:szCs w:val="24"/>
        </w:rPr>
        <w:t>links</w:t>
      </w:r>
      <w:r w:rsidR="0017261B" w:rsidRPr="00E30FC5">
        <w:rPr>
          <w:rFonts w:ascii="Calibri" w:eastAsia="Times New Roman" w:hAnsi="Calibri" w:cs="Calibri"/>
          <w:bCs/>
          <w:sz w:val="24"/>
          <w:szCs w:val="24"/>
        </w:rPr>
        <w:t xml:space="preserve"> (if relevant) </w:t>
      </w:r>
      <w:r w:rsidR="00AA0B35" w:rsidRPr="00E30FC5">
        <w:rPr>
          <w:rFonts w:ascii="Calibri" w:eastAsia="Times New Roman" w:hAnsi="Calibri" w:cs="Calibri"/>
          <w:bCs/>
          <w:sz w:val="24"/>
          <w:szCs w:val="24"/>
        </w:rPr>
        <w:t xml:space="preserve">to town or village </w:t>
      </w:r>
      <w:r w:rsidR="0017261B" w:rsidRPr="00E30FC5">
        <w:rPr>
          <w:rFonts w:ascii="Calibri" w:eastAsia="Times New Roman" w:hAnsi="Calibri" w:cs="Calibri"/>
          <w:bCs/>
          <w:sz w:val="24"/>
          <w:szCs w:val="24"/>
        </w:rPr>
        <w:t>regeneration</w:t>
      </w:r>
      <w:r w:rsidR="00AA0B35" w:rsidRPr="00E30FC5">
        <w:rPr>
          <w:rFonts w:ascii="Calibri" w:eastAsia="Times New Roman" w:hAnsi="Calibri" w:cs="Calibri"/>
          <w:bCs/>
          <w:sz w:val="24"/>
          <w:szCs w:val="24"/>
        </w:rPr>
        <w:t xml:space="preserve"> plans</w:t>
      </w:r>
      <w:r w:rsidR="0017261B" w:rsidRPr="00E30FC5">
        <w:rPr>
          <w:rFonts w:ascii="Calibri" w:eastAsia="Times New Roman" w:hAnsi="Calibri" w:cs="Calibri"/>
          <w:bCs/>
          <w:sz w:val="24"/>
          <w:szCs w:val="24"/>
        </w:rPr>
        <w:t xml:space="preserve">, and </w:t>
      </w:r>
      <w:r w:rsidRPr="00E30FC5">
        <w:rPr>
          <w:rFonts w:ascii="Calibri" w:eastAsia="Times New Roman" w:hAnsi="Calibri" w:cs="Calibri"/>
          <w:bCs/>
          <w:sz w:val="24"/>
          <w:szCs w:val="24"/>
        </w:rPr>
        <w:t>with required documentation.  Please note if successful the artists will need to provide a letter from landlord confirming dates of tenancy</w:t>
      </w:r>
      <w:r w:rsidR="003329C4" w:rsidRPr="00E30FC5">
        <w:rPr>
          <w:rFonts w:ascii="Calibri" w:eastAsia="Times New Roman" w:hAnsi="Calibri" w:cs="Calibri"/>
          <w:bCs/>
          <w:sz w:val="24"/>
          <w:szCs w:val="24"/>
        </w:rPr>
        <w:t xml:space="preserve"> (</w:t>
      </w:r>
      <w:r w:rsidRPr="00E30FC5">
        <w:rPr>
          <w:rFonts w:ascii="Calibri" w:eastAsia="Times New Roman" w:hAnsi="Calibri" w:cs="Calibri"/>
          <w:bCs/>
          <w:sz w:val="24"/>
          <w:szCs w:val="24"/>
        </w:rPr>
        <w:t>minimum 1 year) and rent agreed.</w:t>
      </w:r>
    </w:p>
    <w:p w14:paraId="09AB2250" w14:textId="3710CCF9" w:rsidR="003329C4" w:rsidRPr="00E30FC5" w:rsidRDefault="003329C4" w:rsidP="00F26B1B">
      <w:pPr>
        <w:pStyle w:val="ListParagraph"/>
        <w:numPr>
          <w:ilvl w:val="0"/>
          <w:numId w:val="18"/>
        </w:numPr>
        <w:shd w:val="clear" w:color="auto" w:fill="FFFFFF"/>
        <w:rPr>
          <w:rFonts w:ascii="Calibri" w:eastAsia="Times New Roman" w:hAnsi="Calibri" w:cs="Calibri"/>
          <w:sz w:val="24"/>
          <w:szCs w:val="24"/>
        </w:rPr>
      </w:pPr>
      <w:r w:rsidRPr="00E30FC5">
        <w:rPr>
          <w:rFonts w:ascii="Calibri" w:eastAsia="Times New Roman" w:hAnsi="Calibri" w:cs="Calibri"/>
          <w:sz w:val="24"/>
          <w:szCs w:val="24"/>
        </w:rPr>
        <w:t xml:space="preserve">Track record of artists involved (include all artists CV ‘s or biographies) </w:t>
      </w:r>
    </w:p>
    <w:p w14:paraId="3AD6B000" w14:textId="45CF4F30" w:rsidR="00387721" w:rsidRPr="00387721" w:rsidRDefault="00800410" w:rsidP="00387721">
      <w:pPr>
        <w:pStyle w:val="ListParagraph"/>
        <w:numPr>
          <w:ilvl w:val="0"/>
          <w:numId w:val="18"/>
        </w:numPr>
        <w:spacing w:line="240" w:lineRule="auto"/>
        <w:rPr>
          <w:rFonts w:ascii="Calibri" w:hAnsi="Calibri" w:cs="Calibri"/>
          <w:sz w:val="24"/>
          <w:szCs w:val="24"/>
          <w:lang w:val="en-US"/>
        </w:rPr>
      </w:pPr>
      <w:r w:rsidRPr="00E30FC5">
        <w:rPr>
          <w:rFonts w:ascii="Calibri" w:hAnsi="Calibri" w:cs="Calibri"/>
          <w:sz w:val="24"/>
          <w:szCs w:val="24"/>
          <w:lang w:val="en-US"/>
        </w:rPr>
        <w:lastRenderedPageBreak/>
        <w:t xml:space="preserve">A budget </w:t>
      </w:r>
      <w:r w:rsidR="003329C4" w:rsidRPr="00E30FC5">
        <w:rPr>
          <w:rFonts w:ascii="Calibri" w:hAnsi="Calibri" w:cs="Calibri"/>
          <w:sz w:val="24"/>
          <w:szCs w:val="24"/>
          <w:lang w:val="en-US"/>
        </w:rPr>
        <w:t>breakdown with</w:t>
      </w:r>
      <w:r w:rsidRPr="00E30FC5">
        <w:rPr>
          <w:rFonts w:ascii="Calibri" w:hAnsi="Calibri" w:cs="Calibri"/>
          <w:sz w:val="24"/>
          <w:szCs w:val="24"/>
          <w:lang w:val="en-US"/>
        </w:rPr>
        <w:t xml:space="preserve"> </w:t>
      </w:r>
      <w:r w:rsidR="003329C4" w:rsidRPr="00E30FC5">
        <w:rPr>
          <w:rFonts w:ascii="Calibri" w:hAnsi="Calibri" w:cs="Calibri"/>
          <w:sz w:val="24"/>
          <w:szCs w:val="24"/>
          <w:lang w:val="en-US"/>
        </w:rPr>
        <w:t xml:space="preserve">projected </w:t>
      </w:r>
      <w:r w:rsidRPr="00E30FC5">
        <w:rPr>
          <w:rFonts w:ascii="Calibri" w:hAnsi="Calibri" w:cs="Calibri"/>
          <w:sz w:val="24"/>
          <w:szCs w:val="24"/>
          <w:lang w:val="en-US"/>
        </w:rPr>
        <w:t xml:space="preserve">expenditure </w:t>
      </w:r>
      <w:r w:rsidR="003329C4" w:rsidRPr="00E30FC5">
        <w:rPr>
          <w:rFonts w:ascii="Calibri" w:hAnsi="Calibri" w:cs="Calibri"/>
          <w:sz w:val="24"/>
          <w:szCs w:val="24"/>
          <w:lang w:val="en-US"/>
        </w:rPr>
        <w:t xml:space="preserve">and income </w:t>
      </w:r>
      <w:r w:rsidRPr="00E30FC5">
        <w:rPr>
          <w:rFonts w:ascii="Calibri" w:hAnsi="Calibri" w:cs="Calibri"/>
          <w:sz w:val="24"/>
          <w:szCs w:val="24"/>
          <w:lang w:val="en-US"/>
        </w:rPr>
        <w:t>for the workspace.</w:t>
      </w:r>
      <w:r w:rsidR="00387721">
        <w:rPr>
          <w:rFonts w:ascii="Calibri" w:hAnsi="Calibri" w:cs="Calibri"/>
          <w:sz w:val="24"/>
          <w:szCs w:val="24"/>
          <w:lang w:val="en-US"/>
        </w:rPr>
        <w:t xml:space="preserve"> </w:t>
      </w:r>
      <w:r w:rsidR="00387721" w:rsidRPr="00387721">
        <w:rPr>
          <w:rFonts w:ascii="Calibri" w:hAnsi="Calibri" w:cs="Calibri"/>
          <w:sz w:val="24"/>
          <w:szCs w:val="24"/>
          <w:lang w:val="en-US"/>
        </w:rPr>
        <w:t>This budget should be as detailed as possible including all operational costs.</w:t>
      </w:r>
    </w:p>
    <w:p w14:paraId="5DC7B9B7" w14:textId="77777777" w:rsidR="00F8044F" w:rsidRPr="00866392" w:rsidRDefault="00F8044F" w:rsidP="00F8044F">
      <w:pPr>
        <w:shd w:val="clear" w:color="auto" w:fill="FFFFFF"/>
        <w:spacing w:after="0" w:line="240" w:lineRule="auto"/>
        <w:rPr>
          <w:rFonts w:ascii="Calibri" w:eastAsia="Times New Roman" w:hAnsi="Calibri" w:cs="Calibri"/>
          <w:b/>
          <w:bCs/>
          <w:color w:val="000000" w:themeColor="text1"/>
          <w:sz w:val="24"/>
          <w:szCs w:val="24"/>
          <w:lang w:eastAsia="en-IE"/>
        </w:rPr>
      </w:pPr>
      <w:r w:rsidRPr="00866392">
        <w:rPr>
          <w:rFonts w:ascii="Calibri" w:eastAsia="Times New Roman" w:hAnsi="Calibri" w:cs="Calibri"/>
          <w:b/>
          <w:bCs/>
          <w:color w:val="000000" w:themeColor="text1"/>
          <w:sz w:val="24"/>
          <w:szCs w:val="24"/>
          <w:lang w:eastAsia="en-IE"/>
        </w:rPr>
        <w:t>Scoring Criteria</w:t>
      </w:r>
    </w:p>
    <w:p w14:paraId="522C8B6E" w14:textId="77777777" w:rsidR="00F8044F" w:rsidRPr="00866392" w:rsidRDefault="00F8044F" w:rsidP="00F8044F">
      <w:pPr>
        <w:shd w:val="clear" w:color="auto" w:fill="FFFFFF"/>
        <w:spacing w:after="0" w:line="240" w:lineRule="auto"/>
        <w:rPr>
          <w:rFonts w:ascii="Calibri" w:eastAsia="Times New Roman" w:hAnsi="Calibri" w:cs="Calibri"/>
          <w:bCs/>
          <w:color w:val="000000" w:themeColor="text1"/>
          <w:sz w:val="24"/>
          <w:szCs w:val="24"/>
          <w:lang w:eastAsia="en-IE"/>
        </w:rPr>
      </w:pPr>
    </w:p>
    <w:p w14:paraId="11EDCEA9" w14:textId="77777777" w:rsidR="00F8044F" w:rsidRPr="00866392" w:rsidRDefault="00F8044F" w:rsidP="00F8044F">
      <w:pPr>
        <w:shd w:val="clear" w:color="auto" w:fill="FFFFFF"/>
        <w:spacing w:after="0" w:line="240" w:lineRule="auto"/>
        <w:rPr>
          <w:rFonts w:ascii="Calibri" w:eastAsia="Times New Roman" w:hAnsi="Calibri" w:cs="Calibri"/>
          <w:bCs/>
          <w:color w:val="000000" w:themeColor="text1"/>
          <w:sz w:val="24"/>
          <w:szCs w:val="24"/>
          <w:lang w:eastAsia="en-IE"/>
        </w:rPr>
      </w:pPr>
      <w:r w:rsidRPr="00866392">
        <w:rPr>
          <w:rFonts w:ascii="Calibri" w:eastAsia="Times New Roman" w:hAnsi="Calibri" w:cs="Calibri"/>
          <w:bCs/>
          <w:color w:val="000000" w:themeColor="text1"/>
          <w:sz w:val="24"/>
          <w:szCs w:val="24"/>
          <w:lang w:eastAsia="en-IE"/>
        </w:rPr>
        <w:t>All proposals will be evaluated using the following marking scheme.</w:t>
      </w:r>
    </w:p>
    <w:p w14:paraId="6B1DD8BF" w14:textId="77777777" w:rsidR="00F8044F" w:rsidRPr="00866392" w:rsidRDefault="00F8044F" w:rsidP="00F8044F">
      <w:pPr>
        <w:shd w:val="clear" w:color="auto" w:fill="FFFFFF"/>
        <w:spacing w:after="0" w:line="240" w:lineRule="auto"/>
        <w:rPr>
          <w:rFonts w:ascii="Calibri" w:eastAsia="Times New Roman" w:hAnsi="Calibri" w:cs="Calibri"/>
          <w:bCs/>
          <w:color w:val="000000" w:themeColor="text1"/>
          <w:sz w:val="24"/>
          <w:szCs w:val="24"/>
          <w:lang w:eastAsia="en-IE"/>
        </w:rPr>
      </w:pPr>
    </w:p>
    <w:tbl>
      <w:tblPr>
        <w:tblStyle w:val="TableGrid"/>
        <w:tblW w:w="9209" w:type="dxa"/>
        <w:tblLook w:val="04A0" w:firstRow="1" w:lastRow="0" w:firstColumn="1" w:lastColumn="0" w:noHBand="0" w:noVBand="1"/>
      </w:tblPr>
      <w:tblGrid>
        <w:gridCol w:w="502"/>
        <w:gridCol w:w="7224"/>
        <w:gridCol w:w="1483"/>
      </w:tblGrid>
      <w:tr w:rsidR="00C20F0A" w:rsidRPr="00866392" w14:paraId="18646D91" w14:textId="77777777" w:rsidTr="00E30FC5">
        <w:tc>
          <w:tcPr>
            <w:tcW w:w="502" w:type="dxa"/>
          </w:tcPr>
          <w:p w14:paraId="73110FCB" w14:textId="77777777" w:rsidR="00F8044F" w:rsidRPr="00866392" w:rsidRDefault="00F8044F" w:rsidP="0053605C">
            <w:pPr>
              <w:rPr>
                <w:rFonts w:eastAsia="Times New Roman"/>
                <w:bCs/>
                <w:color w:val="000000" w:themeColor="text1"/>
                <w:sz w:val="24"/>
                <w:szCs w:val="24"/>
              </w:rPr>
            </w:pPr>
            <w:r w:rsidRPr="00866392">
              <w:rPr>
                <w:rFonts w:eastAsia="Times New Roman"/>
                <w:bCs/>
                <w:color w:val="000000" w:themeColor="text1"/>
                <w:sz w:val="24"/>
                <w:szCs w:val="24"/>
              </w:rPr>
              <w:t>1</w:t>
            </w:r>
          </w:p>
          <w:p w14:paraId="7097DB0D" w14:textId="77777777" w:rsidR="00F8044F" w:rsidRPr="00866392" w:rsidRDefault="00F8044F" w:rsidP="0053605C">
            <w:pPr>
              <w:rPr>
                <w:rFonts w:eastAsia="Times New Roman"/>
                <w:bCs/>
                <w:color w:val="000000" w:themeColor="text1"/>
                <w:sz w:val="24"/>
                <w:szCs w:val="24"/>
              </w:rPr>
            </w:pPr>
          </w:p>
        </w:tc>
        <w:tc>
          <w:tcPr>
            <w:tcW w:w="7224" w:type="dxa"/>
          </w:tcPr>
          <w:p w14:paraId="6E13F42B" w14:textId="321A3DB6" w:rsidR="00777CD9" w:rsidRPr="00E30FC5" w:rsidRDefault="00777CD9" w:rsidP="00777CD9">
            <w:pPr>
              <w:rPr>
                <w:rFonts w:eastAsia="Times New Roman"/>
                <w:bCs/>
                <w:sz w:val="24"/>
                <w:szCs w:val="24"/>
                <w:lang w:val="en-GB" w:eastAsia="en-US"/>
              </w:rPr>
            </w:pPr>
            <w:r w:rsidRPr="00E30FC5">
              <w:rPr>
                <w:rFonts w:eastAsia="Times New Roman"/>
                <w:bCs/>
                <w:sz w:val="24"/>
                <w:szCs w:val="24"/>
              </w:rPr>
              <w:t xml:space="preserve">Clear rationale and vision for how the workspace will be used by the artists, benefit to their artistic practices, and their careers and/ </w:t>
            </w:r>
            <w:r w:rsidR="00E30FC5" w:rsidRPr="00E30FC5">
              <w:rPr>
                <w:rFonts w:eastAsia="Times New Roman"/>
                <w:bCs/>
                <w:sz w:val="24"/>
                <w:szCs w:val="24"/>
              </w:rPr>
              <w:t>or business</w:t>
            </w:r>
            <w:r w:rsidRPr="00E30FC5">
              <w:rPr>
                <w:rFonts w:eastAsia="Times New Roman"/>
                <w:bCs/>
                <w:sz w:val="24"/>
                <w:szCs w:val="24"/>
              </w:rPr>
              <w:t xml:space="preserve"> development</w:t>
            </w:r>
          </w:p>
          <w:p w14:paraId="597A2E26" w14:textId="77777777" w:rsidR="00C20F0A" w:rsidRPr="00E30FC5" w:rsidRDefault="00C20F0A" w:rsidP="00C20F0A">
            <w:pPr>
              <w:rPr>
                <w:rFonts w:eastAsia="Times New Roman"/>
                <w:bCs/>
                <w:sz w:val="24"/>
                <w:szCs w:val="24"/>
              </w:rPr>
            </w:pPr>
          </w:p>
          <w:p w14:paraId="0CBB68C1" w14:textId="42331C52" w:rsidR="00C20F0A" w:rsidRPr="00E30FC5" w:rsidRDefault="00C20F0A" w:rsidP="00C20F0A">
            <w:pPr>
              <w:rPr>
                <w:rFonts w:eastAsia="Times New Roman"/>
                <w:bCs/>
                <w:sz w:val="24"/>
                <w:szCs w:val="24"/>
              </w:rPr>
            </w:pPr>
          </w:p>
        </w:tc>
        <w:tc>
          <w:tcPr>
            <w:tcW w:w="1483" w:type="dxa"/>
          </w:tcPr>
          <w:p w14:paraId="0CAE5E4D" w14:textId="22909B56" w:rsidR="00F8044F" w:rsidRPr="00866392" w:rsidRDefault="00777CD9" w:rsidP="0053605C">
            <w:pPr>
              <w:jc w:val="right"/>
              <w:rPr>
                <w:rFonts w:eastAsia="Times New Roman"/>
                <w:bCs/>
                <w:color w:val="FF0000"/>
                <w:sz w:val="24"/>
                <w:szCs w:val="24"/>
              </w:rPr>
            </w:pPr>
            <w:r w:rsidRPr="00E30FC5">
              <w:rPr>
                <w:rFonts w:eastAsia="Times New Roman"/>
                <w:bCs/>
                <w:sz w:val="24"/>
                <w:szCs w:val="24"/>
              </w:rPr>
              <w:t>3</w:t>
            </w:r>
            <w:r w:rsidR="00F8044F" w:rsidRPr="00E30FC5">
              <w:rPr>
                <w:rFonts w:eastAsia="Times New Roman"/>
                <w:bCs/>
                <w:sz w:val="24"/>
                <w:szCs w:val="24"/>
              </w:rPr>
              <w:t>00</w:t>
            </w:r>
          </w:p>
        </w:tc>
      </w:tr>
      <w:tr w:rsidR="00C20F0A" w:rsidRPr="00866392" w14:paraId="551E8354" w14:textId="77777777" w:rsidTr="00E30FC5">
        <w:tc>
          <w:tcPr>
            <w:tcW w:w="502" w:type="dxa"/>
          </w:tcPr>
          <w:p w14:paraId="5FCC12FD" w14:textId="77777777" w:rsidR="00F8044F" w:rsidRPr="00866392" w:rsidRDefault="00F8044F" w:rsidP="0053605C">
            <w:pPr>
              <w:rPr>
                <w:rFonts w:eastAsia="Times New Roman"/>
                <w:bCs/>
                <w:color w:val="000000" w:themeColor="text1"/>
                <w:sz w:val="24"/>
                <w:szCs w:val="24"/>
              </w:rPr>
            </w:pPr>
            <w:r w:rsidRPr="00866392">
              <w:rPr>
                <w:rFonts w:eastAsia="Times New Roman"/>
                <w:bCs/>
                <w:color w:val="000000" w:themeColor="text1"/>
                <w:sz w:val="24"/>
                <w:szCs w:val="24"/>
              </w:rPr>
              <w:t>2</w:t>
            </w:r>
          </w:p>
          <w:p w14:paraId="33016068" w14:textId="77777777" w:rsidR="00F8044F" w:rsidRPr="00866392" w:rsidRDefault="00F8044F" w:rsidP="0053605C">
            <w:pPr>
              <w:rPr>
                <w:rFonts w:eastAsia="Times New Roman"/>
                <w:bCs/>
                <w:color w:val="000000" w:themeColor="text1"/>
                <w:sz w:val="24"/>
                <w:szCs w:val="24"/>
              </w:rPr>
            </w:pPr>
          </w:p>
        </w:tc>
        <w:tc>
          <w:tcPr>
            <w:tcW w:w="7224" w:type="dxa"/>
          </w:tcPr>
          <w:p w14:paraId="23C19812" w14:textId="6BEE00C1" w:rsidR="00C20F0A" w:rsidRPr="00E30FC5" w:rsidRDefault="00C20F0A" w:rsidP="0053605C">
            <w:pPr>
              <w:rPr>
                <w:rFonts w:eastAsia="Times New Roman"/>
                <w:bCs/>
                <w:sz w:val="24"/>
                <w:szCs w:val="24"/>
              </w:rPr>
            </w:pPr>
            <w:r w:rsidRPr="00E30FC5">
              <w:rPr>
                <w:rFonts w:eastAsia="Times New Roman"/>
                <w:bCs/>
                <w:sz w:val="24"/>
                <w:szCs w:val="24"/>
              </w:rPr>
              <w:t>S</w:t>
            </w:r>
            <w:r w:rsidR="00AE3004" w:rsidRPr="00E30FC5">
              <w:rPr>
                <w:rFonts w:eastAsia="Times New Roman"/>
                <w:bCs/>
                <w:sz w:val="24"/>
                <w:szCs w:val="24"/>
              </w:rPr>
              <w:t xml:space="preserve">uitable </w:t>
            </w:r>
            <w:r w:rsidR="00AC4BA9" w:rsidRPr="00E30FC5">
              <w:rPr>
                <w:rFonts w:eastAsia="Times New Roman"/>
                <w:bCs/>
                <w:sz w:val="24"/>
                <w:szCs w:val="24"/>
              </w:rPr>
              <w:t xml:space="preserve">workspace </w:t>
            </w:r>
            <w:r w:rsidRPr="00E30FC5">
              <w:rPr>
                <w:rFonts w:eastAsia="Times New Roman"/>
                <w:bCs/>
                <w:sz w:val="24"/>
                <w:szCs w:val="24"/>
              </w:rPr>
              <w:t>identified</w:t>
            </w:r>
            <w:r w:rsidR="00777CD9" w:rsidRPr="00E30FC5">
              <w:rPr>
                <w:rFonts w:eastAsia="Times New Roman"/>
                <w:bCs/>
                <w:sz w:val="24"/>
                <w:szCs w:val="24"/>
              </w:rPr>
              <w:t xml:space="preserve"> with clear rational for choice of workspace and required documentation.</w:t>
            </w:r>
          </w:p>
          <w:p w14:paraId="5CFE5766" w14:textId="77777777" w:rsidR="00F8044F" w:rsidRPr="00E30FC5" w:rsidRDefault="00F8044F" w:rsidP="00777CD9">
            <w:pPr>
              <w:rPr>
                <w:rFonts w:eastAsia="Times New Roman"/>
                <w:bCs/>
                <w:sz w:val="24"/>
                <w:szCs w:val="24"/>
              </w:rPr>
            </w:pPr>
          </w:p>
        </w:tc>
        <w:tc>
          <w:tcPr>
            <w:tcW w:w="1483" w:type="dxa"/>
          </w:tcPr>
          <w:p w14:paraId="246BC2D7" w14:textId="579440F0" w:rsidR="00F8044F" w:rsidRPr="00866392" w:rsidRDefault="001D32E9" w:rsidP="00E30FC5">
            <w:pPr>
              <w:jc w:val="right"/>
              <w:rPr>
                <w:rFonts w:eastAsia="Times New Roman"/>
                <w:bCs/>
                <w:color w:val="FF0000"/>
                <w:sz w:val="24"/>
                <w:szCs w:val="24"/>
              </w:rPr>
            </w:pPr>
            <w:r w:rsidRPr="00866392">
              <w:rPr>
                <w:rFonts w:eastAsia="Times New Roman"/>
                <w:bCs/>
                <w:color w:val="FF0000"/>
                <w:sz w:val="24"/>
                <w:szCs w:val="24"/>
              </w:rPr>
              <w:t xml:space="preserve">        </w:t>
            </w:r>
            <w:r w:rsidRPr="00E30FC5">
              <w:rPr>
                <w:rFonts w:eastAsia="Times New Roman"/>
                <w:bCs/>
                <w:sz w:val="24"/>
                <w:szCs w:val="24"/>
              </w:rPr>
              <w:t xml:space="preserve">  </w:t>
            </w:r>
            <w:r w:rsidR="00777CD9" w:rsidRPr="00E30FC5">
              <w:rPr>
                <w:rFonts w:eastAsia="Times New Roman"/>
                <w:bCs/>
                <w:sz w:val="24"/>
                <w:szCs w:val="24"/>
              </w:rPr>
              <w:t>3</w:t>
            </w:r>
            <w:r w:rsidRPr="00E30FC5">
              <w:rPr>
                <w:rFonts w:eastAsia="Times New Roman"/>
                <w:bCs/>
                <w:sz w:val="24"/>
                <w:szCs w:val="24"/>
              </w:rPr>
              <w:t>00</w:t>
            </w:r>
          </w:p>
        </w:tc>
      </w:tr>
      <w:tr w:rsidR="00C20F0A" w:rsidRPr="00866392" w14:paraId="23F52DCE" w14:textId="77777777" w:rsidTr="00E30FC5">
        <w:tc>
          <w:tcPr>
            <w:tcW w:w="502" w:type="dxa"/>
          </w:tcPr>
          <w:p w14:paraId="0EA10376" w14:textId="77777777" w:rsidR="00F8044F" w:rsidRPr="00866392" w:rsidRDefault="00F8044F" w:rsidP="0053605C">
            <w:pPr>
              <w:rPr>
                <w:rFonts w:eastAsia="Times New Roman"/>
                <w:bCs/>
                <w:color w:val="000000" w:themeColor="text1"/>
                <w:sz w:val="24"/>
                <w:szCs w:val="24"/>
              </w:rPr>
            </w:pPr>
            <w:r w:rsidRPr="00866392">
              <w:rPr>
                <w:rFonts w:eastAsia="Times New Roman"/>
                <w:bCs/>
                <w:color w:val="000000" w:themeColor="text1"/>
                <w:sz w:val="24"/>
                <w:szCs w:val="24"/>
              </w:rPr>
              <w:t>3</w:t>
            </w:r>
          </w:p>
        </w:tc>
        <w:tc>
          <w:tcPr>
            <w:tcW w:w="7224" w:type="dxa"/>
          </w:tcPr>
          <w:p w14:paraId="66D5C8DE" w14:textId="1B8BA70C" w:rsidR="00F8044F" w:rsidRPr="00866392" w:rsidRDefault="00AE3004" w:rsidP="00AE3004">
            <w:pPr>
              <w:shd w:val="clear" w:color="auto" w:fill="FFFFFF"/>
              <w:rPr>
                <w:rFonts w:eastAsia="Times New Roman"/>
                <w:sz w:val="24"/>
                <w:szCs w:val="24"/>
              </w:rPr>
            </w:pPr>
            <w:r w:rsidRPr="00866392">
              <w:rPr>
                <w:rFonts w:eastAsia="Times New Roman"/>
                <w:sz w:val="24"/>
                <w:szCs w:val="24"/>
              </w:rPr>
              <w:t>Track record of artists</w:t>
            </w:r>
            <w:r w:rsidR="00C20F0A" w:rsidRPr="00866392">
              <w:rPr>
                <w:rFonts w:eastAsia="Times New Roman"/>
                <w:sz w:val="24"/>
                <w:szCs w:val="24"/>
              </w:rPr>
              <w:t xml:space="preserve"> involved </w:t>
            </w:r>
            <w:r w:rsidRPr="00866392">
              <w:rPr>
                <w:rFonts w:eastAsia="Times New Roman"/>
                <w:sz w:val="24"/>
                <w:szCs w:val="24"/>
              </w:rPr>
              <w:t xml:space="preserve">(include all artists CV ‘s or biographies) </w:t>
            </w:r>
          </w:p>
          <w:p w14:paraId="12490003" w14:textId="5D83FFAF" w:rsidR="00AE3004" w:rsidRPr="00866392" w:rsidRDefault="00AE3004" w:rsidP="00AE3004">
            <w:pPr>
              <w:shd w:val="clear" w:color="auto" w:fill="FFFFFF"/>
              <w:rPr>
                <w:rFonts w:eastAsia="Times New Roman"/>
                <w:bCs/>
                <w:color w:val="000000" w:themeColor="text1"/>
                <w:sz w:val="24"/>
                <w:szCs w:val="24"/>
              </w:rPr>
            </w:pPr>
          </w:p>
        </w:tc>
        <w:tc>
          <w:tcPr>
            <w:tcW w:w="1483" w:type="dxa"/>
          </w:tcPr>
          <w:p w14:paraId="15922DD6" w14:textId="3626FDEB" w:rsidR="00F8044F" w:rsidRPr="00E30FC5" w:rsidRDefault="00C20F0A" w:rsidP="0053605C">
            <w:pPr>
              <w:jc w:val="right"/>
              <w:rPr>
                <w:rFonts w:eastAsia="Times New Roman"/>
                <w:bCs/>
                <w:sz w:val="24"/>
                <w:szCs w:val="24"/>
              </w:rPr>
            </w:pPr>
            <w:r w:rsidRPr="00E30FC5">
              <w:rPr>
                <w:rFonts w:eastAsia="Times New Roman"/>
                <w:bCs/>
                <w:sz w:val="24"/>
                <w:szCs w:val="24"/>
              </w:rPr>
              <w:t>2</w:t>
            </w:r>
            <w:r w:rsidR="001D32E9" w:rsidRPr="00E30FC5">
              <w:rPr>
                <w:rFonts w:eastAsia="Times New Roman"/>
                <w:bCs/>
                <w:sz w:val="24"/>
                <w:szCs w:val="24"/>
              </w:rPr>
              <w:t>0</w:t>
            </w:r>
            <w:r w:rsidR="00F8044F" w:rsidRPr="00E30FC5">
              <w:rPr>
                <w:rFonts w:eastAsia="Times New Roman"/>
                <w:bCs/>
                <w:sz w:val="24"/>
                <w:szCs w:val="24"/>
              </w:rPr>
              <w:t>0</w:t>
            </w:r>
          </w:p>
        </w:tc>
      </w:tr>
      <w:tr w:rsidR="00C20F0A" w:rsidRPr="00866392" w14:paraId="3EA06B63" w14:textId="77777777" w:rsidTr="00E30FC5">
        <w:tc>
          <w:tcPr>
            <w:tcW w:w="502" w:type="dxa"/>
          </w:tcPr>
          <w:p w14:paraId="0FEB011E" w14:textId="77777777" w:rsidR="00F8044F" w:rsidRPr="00866392" w:rsidRDefault="00F84021" w:rsidP="0053605C">
            <w:pPr>
              <w:rPr>
                <w:rFonts w:eastAsia="Times New Roman"/>
                <w:bCs/>
                <w:color w:val="000000" w:themeColor="text1"/>
                <w:sz w:val="24"/>
                <w:szCs w:val="24"/>
              </w:rPr>
            </w:pPr>
            <w:r w:rsidRPr="00866392">
              <w:rPr>
                <w:rFonts w:eastAsia="Times New Roman"/>
                <w:bCs/>
                <w:color w:val="000000" w:themeColor="text1"/>
                <w:sz w:val="24"/>
                <w:szCs w:val="24"/>
              </w:rPr>
              <w:t>4</w:t>
            </w:r>
          </w:p>
          <w:p w14:paraId="4596A81A" w14:textId="77777777" w:rsidR="00F8044F" w:rsidRPr="00866392" w:rsidRDefault="00F8044F" w:rsidP="0053605C">
            <w:pPr>
              <w:rPr>
                <w:rFonts w:eastAsia="Times New Roman"/>
                <w:bCs/>
                <w:color w:val="000000" w:themeColor="text1"/>
                <w:sz w:val="24"/>
                <w:szCs w:val="24"/>
              </w:rPr>
            </w:pPr>
          </w:p>
        </w:tc>
        <w:tc>
          <w:tcPr>
            <w:tcW w:w="7224" w:type="dxa"/>
          </w:tcPr>
          <w:p w14:paraId="3FBBBCDF" w14:textId="700A2E0B" w:rsidR="00F8044F" w:rsidRPr="00866392" w:rsidRDefault="00F84021" w:rsidP="0053605C">
            <w:pPr>
              <w:rPr>
                <w:rFonts w:eastAsia="Times New Roman"/>
                <w:bCs/>
                <w:color w:val="000000" w:themeColor="text1"/>
                <w:sz w:val="24"/>
                <w:szCs w:val="24"/>
              </w:rPr>
            </w:pPr>
            <w:r w:rsidRPr="00866392">
              <w:rPr>
                <w:rFonts w:eastAsia="Times New Roman"/>
                <w:bCs/>
                <w:color w:val="000000" w:themeColor="text1"/>
                <w:sz w:val="24"/>
                <w:szCs w:val="24"/>
              </w:rPr>
              <w:t xml:space="preserve">Budget </w:t>
            </w:r>
            <w:r w:rsidR="00AE3004" w:rsidRPr="00866392">
              <w:rPr>
                <w:rFonts w:eastAsia="Times New Roman"/>
                <w:bCs/>
                <w:color w:val="000000" w:themeColor="text1"/>
                <w:sz w:val="24"/>
                <w:szCs w:val="24"/>
              </w:rPr>
              <w:t xml:space="preserve">Breakdown </w:t>
            </w:r>
          </w:p>
        </w:tc>
        <w:tc>
          <w:tcPr>
            <w:tcW w:w="1483" w:type="dxa"/>
          </w:tcPr>
          <w:p w14:paraId="20497F2C" w14:textId="77777777" w:rsidR="00F8044F" w:rsidRPr="00E30FC5" w:rsidRDefault="00232510" w:rsidP="0053605C">
            <w:pPr>
              <w:jc w:val="right"/>
              <w:rPr>
                <w:rFonts w:eastAsia="Times New Roman"/>
                <w:bCs/>
                <w:sz w:val="24"/>
                <w:szCs w:val="24"/>
              </w:rPr>
            </w:pPr>
            <w:r w:rsidRPr="00E30FC5">
              <w:rPr>
                <w:rFonts w:eastAsia="Times New Roman"/>
                <w:bCs/>
                <w:sz w:val="24"/>
                <w:szCs w:val="24"/>
              </w:rPr>
              <w:t>2</w:t>
            </w:r>
            <w:r w:rsidR="00F84021" w:rsidRPr="00E30FC5">
              <w:rPr>
                <w:rFonts w:eastAsia="Times New Roman"/>
                <w:bCs/>
                <w:sz w:val="24"/>
                <w:szCs w:val="24"/>
              </w:rPr>
              <w:t>0</w:t>
            </w:r>
            <w:r w:rsidR="00F8044F" w:rsidRPr="00E30FC5">
              <w:rPr>
                <w:rFonts w:eastAsia="Times New Roman"/>
                <w:bCs/>
                <w:sz w:val="24"/>
                <w:szCs w:val="24"/>
              </w:rPr>
              <w:t>0</w:t>
            </w:r>
          </w:p>
        </w:tc>
      </w:tr>
      <w:tr w:rsidR="00C20F0A" w:rsidRPr="00866392" w14:paraId="57BD78E8" w14:textId="77777777" w:rsidTr="00E30FC5">
        <w:tc>
          <w:tcPr>
            <w:tcW w:w="502" w:type="dxa"/>
          </w:tcPr>
          <w:p w14:paraId="2B449BD8" w14:textId="77777777" w:rsidR="00F8044F" w:rsidRPr="00866392" w:rsidRDefault="00F8044F" w:rsidP="0053605C">
            <w:pPr>
              <w:rPr>
                <w:rFonts w:eastAsia="Times New Roman"/>
                <w:bCs/>
                <w:color w:val="000000" w:themeColor="text1"/>
                <w:sz w:val="24"/>
                <w:szCs w:val="24"/>
              </w:rPr>
            </w:pPr>
          </w:p>
        </w:tc>
        <w:tc>
          <w:tcPr>
            <w:tcW w:w="7224" w:type="dxa"/>
          </w:tcPr>
          <w:p w14:paraId="021B7002" w14:textId="77777777" w:rsidR="00F8044F" w:rsidRPr="00866392" w:rsidRDefault="00F8044F" w:rsidP="0053605C">
            <w:pPr>
              <w:rPr>
                <w:rFonts w:eastAsia="Times New Roman"/>
                <w:bCs/>
                <w:color w:val="000000" w:themeColor="text1"/>
                <w:sz w:val="24"/>
                <w:szCs w:val="24"/>
              </w:rPr>
            </w:pPr>
            <w:r w:rsidRPr="00866392">
              <w:rPr>
                <w:rFonts w:eastAsia="Times New Roman"/>
                <w:bCs/>
                <w:color w:val="000000" w:themeColor="text1"/>
                <w:sz w:val="24"/>
                <w:szCs w:val="24"/>
              </w:rPr>
              <w:t>Total</w:t>
            </w:r>
          </w:p>
        </w:tc>
        <w:tc>
          <w:tcPr>
            <w:tcW w:w="1483" w:type="dxa"/>
          </w:tcPr>
          <w:p w14:paraId="71A4BB97" w14:textId="77777777" w:rsidR="00F8044F" w:rsidRPr="00866392" w:rsidRDefault="00F8044F" w:rsidP="0053605C">
            <w:pPr>
              <w:jc w:val="right"/>
              <w:rPr>
                <w:rFonts w:eastAsia="Times New Roman"/>
                <w:bCs/>
                <w:color w:val="000000" w:themeColor="text1"/>
                <w:sz w:val="24"/>
                <w:szCs w:val="24"/>
              </w:rPr>
            </w:pPr>
            <w:r w:rsidRPr="00866392">
              <w:rPr>
                <w:rFonts w:eastAsia="Times New Roman"/>
                <w:bCs/>
                <w:color w:val="000000" w:themeColor="text1"/>
                <w:sz w:val="24"/>
                <w:szCs w:val="24"/>
              </w:rPr>
              <w:t>1000</w:t>
            </w:r>
          </w:p>
        </w:tc>
      </w:tr>
    </w:tbl>
    <w:p w14:paraId="47645B90" w14:textId="77777777" w:rsidR="00BE717F" w:rsidRPr="00866392" w:rsidRDefault="00BE717F" w:rsidP="00F8044F">
      <w:pPr>
        <w:shd w:val="clear" w:color="auto" w:fill="FFFFFF"/>
        <w:spacing w:after="0" w:line="240" w:lineRule="auto"/>
        <w:rPr>
          <w:rFonts w:ascii="Calibri" w:eastAsia="Times New Roman" w:hAnsi="Calibri" w:cs="Calibri"/>
          <w:b/>
          <w:bCs/>
          <w:color w:val="000000" w:themeColor="text1"/>
          <w:sz w:val="24"/>
          <w:szCs w:val="24"/>
          <w:lang w:eastAsia="en-IE"/>
        </w:rPr>
      </w:pPr>
    </w:p>
    <w:p w14:paraId="70197D60" w14:textId="0ED41585" w:rsidR="00F8044F" w:rsidRPr="00866392" w:rsidRDefault="00F8044F" w:rsidP="00F8044F">
      <w:pPr>
        <w:shd w:val="clear" w:color="auto" w:fill="FFFFFF"/>
        <w:spacing w:after="0" w:line="240" w:lineRule="auto"/>
        <w:rPr>
          <w:rFonts w:ascii="Calibri" w:eastAsia="Times New Roman" w:hAnsi="Calibri" w:cs="Calibri"/>
          <w:bCs/>
          <w:color w:val="000000" w:themeColor="text1"/>
          <w:sz w:val="24"/>
          <w:szCs w:val="24"/>
          <w:lang w:eastAsia="en-IE"/>
        </w:rPr>
      </w:pPr>
      <w:r w:rsidRPr="00866392">
        <w:rPr>
          <w:rFonts w:ascii="Calibri" w:eastAsia="Times New Roman" w:hAnsi="Calibri" w:cs="Calibri"/>
          <w:b/>
          <w:bCs/>
          <w:color w:val="000000" w:themeColor="text1"/>
          <w:sz w:val="24"/>
          <w:szCs w:val="24"/>
          <w:lang w:eastAsia="en-IE"/>
        </w:rPr>
        <w:t>Note</w:t>
      </w:r>
      <w:r w:rsidRPr="00866392">
        <w:rPr>
          <w:rFonts w:ascii="Calibri" w:eastAsia="Times New Roman" w:hAnsi="Calibri" w:cs="Calibri"/>
          <w:bCs/>
          <w:color w:val="000000" w:themeColor="text1"/>
          <w:sz w:val="24"/>
          <w:szCs w:val="24"/>
          <w:lang w:eastAsia="en-IE"/>
        </w:rPr>
        <w:t xml:space="preserve">: The fund is </w:t>
      </w:r>
      <w:r w:rsidR="006C3808" w:rsidRPr="00866392">
        <w:rPr>
          <w:rFonts w:ascii="Calibri" w:eastAsia="Times New Roman" w:hAnsi="Calibri" w:cs="Calibri"/>
          <w:bCs/>
          <w:color w:val="000000" w:themeColor="text1"/>
          <w:sz w:val="24"/>
          <w:szCs w:val="24"/>
          <w:lang w:eastAsia="en-IE"/>
        </w:rPr>
        <w:t>limited,</w:t>
      </w:r>
      <w:r w:rsidRPr="00866392">
        <w:rPr>
          <w:rFonts w:ascii="Calibri" w:eastAsia="Times New Roman" w:hAnsi="Calibri" w:cs="Calibri"/>
          <w:bCs/>
          <w:color w:val="000000" w:themeColor="text1"/>
          <w:sz w:val="24"/>
          <w:szCs w:val="24"/>
          <w:lang w:eastAsia="en-IE"/>
        </w:rPr>
        <w:t xml:space="preserve"> and eligible applications will be evaluated on a competitive basis.  There is no guarantee that </w:t>
      </w:r>
      <w:r w:rsidR="00F84021" w:rsidRPr="00866392">
        <w:rPr>
          <w:rFonts w:ascii="Calibri" w:eastAsia="Times New Roman" w:hAnsi="Calibri" w:cs="Calibri"/>
          <w:bCs/>
          <w:color w:val="000000" w:themeColor="text1"/>
          <w:sz w:val="24"/>
          <w:szCs w:val="24"/>
          <w:lang w:eastAsia="en-IE"/>
        </w:rPr>
        <w:t xml:space="preserve">the application </w:t>
      </w:r>
      <w:r w:rsidRPr="00866392">
        <w:rPr>
          <w:rFonts w:ascii="Calibri" w:eastAsia="Times New Roman" w:hAnsi="Calibri" w:cs="Calibri"/>
          <w:bCs/>
          <w:color w:val="000000" w:themeColor="text1"/>
          <w:sz w:val="24"/>
          <w:szCs w:val="24"/>
          <w:lang w:eastAsia="en-IE"/>
        </w:rPr>
        <w:t>will receive 100% funding, as it will depend on the number of successful applications.</w:t>
      </w:r>
    </w:p>
    <w:p w14:paraId="757FF5D7" w14:textId="77777777" w:rsidR="0095220C" w:rsidRPr="00866392" w:rsidRDefault="0095220C" w:rsidP="00F8044F">
      <w:pPr>
        <w:shd w:val="clear" w:color="auto" w:fill="FFFFFF"/>
        <w:spacing w:after="0" w:line="240" w:lineRule="auto"/>
        <w:rPr>
          <w:rFonts w:ascii="Calibri" w:eastAsia="Times New Roman" w:hAnsi="Calibri" w:cs="Calibri"/>
          <w:b/>
          <w:bCs/>
          <w:color w:val="000000" w:themeColor="text1"/>
          <w:sz w:val="24"/>
          <w:szCs w:val="24"/>
          <w:lang w:eastAsia="en-IE"/>
        </w:rPr>
      </w:pPr>
    </w:p>
    <w:p w14:paraId="49071C89" w14:textId="77777777" w:rsidR="00F8044F" w:rsidRPr="00866392" w:rsidRDefault="00F8044F" w:rsidP="00F8044F">
      <w:pPr>
        <w:shd w:val="clear" w:color="auto" w:fill="FFFFFF"/>
        <w:spacing w:after="0" w:line="240" w:lineRule="auto"/>
        <w:rPr>
          <w:rFonts w:ascii="Calibri" w:eastAsia="Times New Roman" w:hAnsi="Calibri" w:cs="Calibri"/>
          <w:color w:val="000000" w:themeColor="text1"/>
          <w:sz w:val="24"/>
          <w:szCs w:val="24"/>
          <w:lang w:eastAsia="en-IE"/>
        </w:rPr>
      </w:pPr>
      <w:r w:rsidRPr="00866392">
        <w:rPr>
          <w:rFonts w:ascii="Calibri" w:eastAsia="Times New Roman" w:hAnsi="Calibri" w:cs="Calibri"/>
          <w:b/>
          <w:bCs/>
          <w:color w:val="000000" w:themeColor="text1"/>
          <w:sz w:val="24"/>
          <w:szCs w:val="24"/>
          <w:lang w:eastAsia="en-IE"/>
        </w:rPr>
        <w:t>Selection Process:</w:t>
      </w:r>
    </w:p>
    <w:p w14:paraId="5F6FB1B4" w14:textId="794A4D0E" w:rsidR="00161DC5" w:rsidRPr="00866392" w:rsidRDefault="008F44FC" w:rsidP="00FF6505">
      <w:pPr>
        <w:shd w:val="clear" w:color="auto" w:fill="FFFFFF"/>
        <w:spacing w:before="100" w:beforeAutospacing="1" w:after="100" w:afterAutospacing="1" w:line="240" w:lineRule="auto"/>
        <w:rPr>
          <w:rFonts w:ascii="Calibri" w:eastAsia="Times New Roman" w:hAnsi="Calibri" w:cs="Calibri"/>
          <w:color w:val="000000" w:themeColor="text1"/>
          <w:sz w:val="24"/>
          <w:szCs w:val="24"/>
          <w:lang w:eastAsia="en-IE"/>
        </w:rPr>
      </w:pPr>
      <w:r w:rsidRPr="00866392">
        <w:rPr>
          <w:rFonts w:ascii="Calibri" w:eastAsia="Times New Roman" w:hAnsi="Calibri" w:cs="Calibri"/>
          <w:color w:val="000000" w:themeColor="text1"/>
          <w:sz w:val="24"/>
          <w:szCs w:val="24"/>
          <w:lang w:eastAsia="en-IE"/>
        </w:rPr>
        <w:t xml:space="preserve">Grants will be selected through a competitive process and considered via an appointed selection panel, and the panel’s decision is final. </w:t>
      </w:r>
      <w:r w:rsidR="00161DC5">
        <w:rPr>
          <w:rFonts w:ascii="Calibri" w:eastAsia="Times New Roman" w:hAnsi="Calibri" w:cs="Calibri"/>
          <w:color w:val="000000" w:themeColor="text1"/>
          <w:sz w:val="24"/>
          <w:szCs w:val="24"/>
          <w:lang w:eastAsia="en-IE"/>
        </w:rPr>
        <w:t>Applicants will receive feedback on request only.</w:t>
      </w:r>
    </w:p>
    <w:p w14:paraId="54022E2C" w14:textId="77777777" w:rsidR="008F44FC" w:rsidRPr="00866392" w:rsidRDefault="008F44FC" w:rsidP="008F44FC">
      <w:pPr>
        <w:spacing w:before="120" w:after="120" w:line="240" w:lineRule="auto"/>
        <w:rPr>
          <w:rFonts w:ascii="Calibri" w:hAnsi="Calibri" w:cs="Calibri"/>
          <w:b/>
          <w:sz w:val="24"/>
          <w:szCs w:val="24"/>
        </w:rPr>
      </w:pPr>
      <w:r w:rsidRPr="00866392">
        <w:rPr>
          <w:rFonts w:ascii="Calibri" w:hAnsi="Calibri" w:cs="Calibri"/>
          <w:b/>
          <w:sz w:val="24"/>
          <w:szCs w:val="24"/>
        </w:rPr>
        <w:t>Additional Information</w:t>
      </w:r>
    </w:p>
    <w:p w14:paraId="444B7F71" w14:textId="18F33C79" w:rsidR="004F33B5" w:rsidRPr="00866392" w:rsidRDefault="00AE3004" w:rsidP="008F44FC">
      <w:pPr>
        <w:spacing w:before="120" w:after="120" w:line="240" w:lineRule="auto"/>
        <w:rPr>
          <w:rFonts w:ascii="Calibri" w:hAnsi="Calibri" w:cs="Calibri"/>
          <w:color w:val="000000"/>
          <w:sz w:val="24"/>
          <w:szCs w:val="24"/>
        </w:rPr>
      </w:pPr>
      <w:r w:rsidRPr="00866392">
        <w:rPr>
          <w:rFonts w:ascii="Calibri" w:hAnsi="Calibri" w:cs="Calibri"/>
          <w:sz w:val="24"/>
          <w:szCs w:val="24"/>
        </w:rPr>
        <w:t xml:space="preserve">It </w:t>
      </w:r>
      <w:r w:rsidR="008F44FC" w:rsidRPr="00866392">
        <w:rPr>
          <w:rFonts w:ascii="Calibri" w:hAnsi="Calibri" w:cs="Calibri"/>
          <w:sz w:val="24"/>
          <w:szCs w:val="24"/>
        </w:rPr>
        <w:t>will be the responsibility of the artist to ensure the requirements of the Safety, Health and Welfare at Work Act 2013 and the Safety, Health and Welfare at Work (Construction) Regulations, (where applicable), are implemented</w:t>
      </w:r>
      <w:r w:rsidRPr="00866392">
        <w:rPr>
          <w:rFonts w:ascii="Calibri" w:hAnsi="Calibri" w:cs="Calibri"/>
          <w:sz w:val="24"/>
          <w:szCs w:val="24"/>
        </w:rPr>
        <w:t xml:space="preserve"> with the agreement of their landlord. Wexford county council bears no responsivity for this.</w:t>
      </w:r>
    </w:p>
    <w:p w14:paraId="5AA907B2" w14:textId="38BF2FA2" w:rsidR="001B7D90" w:rsidRPr="00866392" w:rsidRDefault="008F44FC" w:rsidP="00FF6505">
      <w:pPr>
        <w:spacing w:before="120" w:after="120" w:line="240" w:lineRule="auto"/>
        <w:rPr>
          <w:rFonts w:ascii="Calibri" w:hAnsi="Calibri" w:cs="Calibri"/>
          <w:sz w:val="24"/>
          <w:szCs w:val="24"/>
        </w:rPr>
      </w:pPr>
      <w:r w:rsidRPr="00866392">
        <w:rPr>
          <w:rFonts w:ascii="Calibri" w:hAnsi="Calibri" w:cs="Calibri"/>
          <w:sz w:val="24"/>
          <w:szCs w:val="24"/>
        </w:rPr>
        <w:t>Artists who to wish to engage children and young people under eighteen years of age in the pro</w:t>
      </w:r>
      <w:r w:rsidR="00F20839" w:rsidRPr="00866392">
        <w:rPr>
          <w:rFonts w:ascii="Calibri" w:hAnsi="Calibri" w:cs="Calibri"/>
          <w:sz w:val="24"/>
          <w:szCs w:val="24"/>
        </w:rPr>
        <w:t>posed activity or event</w:t>
      </w:r>
      <w:r w:rsidRPr="00866392">
        <w:rPr>
          <w:rFonts w:ascii="Calibri" w:hAnsi="Calibri" w:cs="Calibri"/>
          <w:sz w:val="24"/>
          <w:szCs w:val="24"/>
        </w:rPr>
        <w:t xml:space="preserve"> must comply with the Children First Act 2015 and the National Vetting Bureau (Children and Vulnerable Persons) Act 2012 to 2016. Please refer to </w:t>
      </w:r>
      <w:proofErr w:type="spellStart"/>
      <w:r w:rsidRPr="00866392">
        <w:rPr>
          <w:rFonts w:ascii="Calibri" w:hAnsi="Calibri" w:cs="Calibri"/>
          <w:sz w:val="24"/>
          <w:szCs w:val="24"/>
        </w:rPr>
        <w:t>Tusla</w:t>
      </w:r>
      <w:proofErr w:type="spellEnd"/>
      <w:r w:rsidRPr="00866392">
        <w:rPr>
          <w:rFonts w:ascii="Calibri" w:hAnsi="Calibri" w:cs="Calibri"/>
          <w:sz w:val="24"/>
          <w:szCs w:val="24"/>
        </w:rPr>
        <w:t>, the Child and Family Agency</w:t>
      </w:r>
      <w:r w:rsidR="001B7D90" w:rsidRPr="00866392">
        <w:rPr>
          <w:rFonts w:ascii="Calibri" w:hAnsi="Calibri" w:cs="Calibri"/>
          <w:sz w:val="24"/>
          <w:szCs w:val="24"/>
        </w:rPr>
        <w:t xml:space="preserve"> </w:t>
      </w:r>
      <w:hyperlink r:id="rId7" w:history="1">
        <w:r w:rsidR="001B7D90" w:rsidRPr="00866392">
          <w:rPr>
            <w:rStyle w:val="Hyperlink"/>
            <w:rFonts w:ascii="Calibri" w:hAnsi="Calibri" w:cs="Calibri"/>
            <w:sz w:val="24"/>
            <w:szCs w:val="24"/>
          </w:rPr>
          <w:t>https://www.tusla.ie/services/child-protection-welfare/</w:t>
        </w:r>
      </w:hyperlink>
      <w:r w:rsidR="001B7D90" w:rsidRPr="00866392">
        <w:rPr>
          <w:rFonts w:ascii="Calibri" w:hAnsi="Calibri" w:cs="Calibri"/>
          <w:sz w:val="24"/>
          <w:szCs w:val="24"/>
        </w:rPr>
        <w:t xml:space="preserve"> </w:t>
      </w:r>
      <w:r w:rsidRPr="00866392">
        <w:rPr>
          <w:rFonts w:ascii="Calibri" w:hAnsi="Calibri" w:cs="Calibri"/>
          <w:sz w:val="24"/>
          <w:szCs w:val="24"/>
        </w:rPr>
        <w:t xml:space="preserve">for more information. </w:t>
      </w:r>
    </w:p>
    <w:p w14:paraId="0432A336" w14:textId="77777777" w:rsidR="00516BD3" w:rsidRDefault="00516BD3" w:rsidP="00FF6505">
      <w:pPr>
        <w:spacing w:before="120" w:after="120" w:line="240" w:lineRule="auto"/>
        <w:rPr>
          <w:rFonts w:ascii="Calibri" w:hAnsi="Calibri" w:cs="Calibri"/>
          <w:sz w:val="24"/>
          <w:szCs w:val="24"/>
        </w:rPr>
      </w:pPr>
    </w:p>
    <w:p w14:paraId="3496885B" w14:textId="77777777" w:rsidR="007548FE" w:rsidRDefault="007548FE" w:rsidP="00FF6505">
      <w:pPr>
        <w:spacing w:before="120" w:after="120" w:line="240" w:lineRule="auto"/>
        <w:rPr>
          <w:rFonts w:ascii="Calibri" w:hAnsi="Calibri" w:cs="Calibri"/>
          <w:sz w:val="24"/>
          <w:szCs w:val="24"/>
        </w:rPr>
      </w:pPr>
    </w:p>
    <w:p w14:paraId="480E2EDF" w14:textId="77777777" w:rsidR="007548FE" w:rsidRDefault="007548FE" w:rsidP="00FF6505">
      <w:pPr>
        <w:spacing w:before="120" w:after="120" w:line="240" w:lineRule="auto"/>
        <w:rPr>
          <w:rFonts w:ascii="Calibri" w:hAnsi="Calibri" w:cs="Calibri"/>
          <w:sz w:val="24"/>
          <w:szCs w:val="24"/>
        </w:rPr>
      </w:pPr>
    </w:p>
    <w:p w14:paraId="3BEDC5DE" w14:textId="77777777" w:rsidR="00D05016" w:rsidRDefault="00D05016" w:rsidP="00FF6505">
      <w:pPr>
        <w:spacing w:before="120" w:after="120" w:line="240" w:lineRule="auto"/>
        <w:rPr>
          <w:rFonts w:ascii="Calibri" w:hAnsi="Calibri" w:cs="Calibri"/>
          <w:sz w:val="24"/>
          <w:szCs w:val="24"/>
        </w:rPr>
      </w:pPr>
    </w:p>
    <w:p w14:paraId="6413BB7F" w14:textId="77777777" w:rsidR="00D05016" w:rsidRDefault="00D05016" w:rsidP="00FF6505">
      <w:pPr>
        <w:spacing w:before="120" w:after="120" w:line="240" w:lineRule="auto"/>
        <w:rPr>
          <w:rFonts w:ascii="Calibri" w:hAnsi="Calibri" w:cs="Calibri"/>
          <w:sz w:val="24"/>
          <w:szCs w:val="24"/>
        </w:rPr>
      </w:pPr>
    </w:p>
    <w:p w14:paraId="368B2A9A" w14:textId="77777777" w:rsidR="007548FE" w:rsidRDefault="007548FE" w:rsidP="00FF6505">
      <w:pPr>
        <w:spacing w:before="120" w:after="120" w:line="240" w:lineRule="auto"/>
        <w:rPr>
          <w:rFonts w:ascii="Calibri" w:hAnsi="Calibri" w:cs="Calibri"/>
          <w:sz w:val="24"/>
          <w:szCs w:val="24"/>
        </w:rPr>
      </w:pPr>
    </w:p>
    <w:p w14:paraId="095EEABB" w14:textId="77777777" w:rsidR="00D11032" w:rsidRDefault="00D11032" w:rsidP="00D11032">
      <w:pPr>
        <w:spacing w:before="100" w:after="100" w:line="240" w:lineRule="auto"/>
        <w:rPr>
          <w:rFonts w:ascii="Calibri" w:hAnsi="Calibri" w:cs="Calibri"/>
          <w:b/>
          <w:sz w:val="24"/>
          <w:szCs w:val="24"/>
        </w:rPr>
      </w:pPr>
      <w:r w:rsidRPr="00866392">
        <w:rPr>
          <w:rFonts w:ascii="Calibri" w:hAnsi="Calibri" w:cs="Calibri"/>
          <w:b/>
          <w:sz w:val="24"/>
          <w:szCs w:val="24"/>
        </w:rPr>
        <w:t xml:space="preserve">How do I apply? </w:t>
      </w:r>
    </w:p>
    <w:p w14:paraId="3078C88D" w14:textId="77777777" w:rsidR="007548FE" w:rsidRPr="00866392" w:rsidRDefault="007548FE" w:rsidP="00D11032">
      <w:pPr>
        <w:spacing w:before="100" w:after="100" w:line="240" w:lineRule="auto"/>
        <w:rPr>
          <w:rFonts w:ascii="Calibri" w:hAnsi="Calibri" w:cs="Calibri"/>
          <w:b/>
          <w:sz w:val="24"/>
          <w:szCs w:val="24"/>
        </w:rPr>
      </w:pPr>
    </w:p>
    <w:p w14:paraId="026972D1" w14:textId="77777777" w:rsidR="001B7D90" w:rsidRPr="00866392" w:rsidRDefault="00D11032" w:rsidP="001B7D90">
      <w:pPr>
        <w:pStyle w:val="ListParagraph"/>
        <w:numPr>
          <w:ilvl w:val="0"/>
          <w:numId w:val="20"/>
        </w:numPr>
        <w:spacing w:before="100" w:after="100" w:line="240" w:lineRule="auto"/>
        <w:rPr>
          <w:rFonts w:ascii="Calibri" w:hAnsi="Calibri" w:cs="Calibri"/>
          <w:sz w:val="24"/>
          <w:szCs w:val="24"/>
        </w:rPr>
      </w:pPr>
      <w:r w:rsidRPr="00866392">
        <w:rPr>
          <w:rFonts w:ascii="Calibri" w:hAnsi="Calibri" w:cs="Calibri"/>
          <w:b/>
          <w:bCs/>
          <w:sz w:val="24"/>
          <w:szCs w:val="24"/>
        </w:rPr>
        <w:t>Complete the application form</w:t>
      </w:r>
      <w:r w:rsidRPr="00866392">
        <w:rPr>
          <w:rFonts w:ascii="Calibri" w:hAnsi="Calibri" w:cs="Calibri"/>
          <w:sz w:val="24"/>
          <w:szCs w:val="24"/>
        </w:rPr>
        <w:t xml:space="preserve"> </w:t>
      </w:r>
    </w:p>
    <w:p w14:paraId="372EC8B2" w14:textId="05B6191F" w:rsidR="001B7D90" w:rsidRPr="00866392" w:rsidRDefault="001B7D90" w:rsidP="001B7D90">
      <w:pPr>
        <w:pStyle w:val="ListParagraph"/>
        <w:spacing w:before="100" w:after="100" w:line="240" w:lineRule="auto"/>
        <w:rPr>
          <w:rFonts w:ascii="Calibri" w:hAnsi="Calibri" w:cs="Calibri"/>
          <w:sz w:val="24"/>
          <w:szCs w:val="24"/>
        </w:rPr>
      </w:pPr>
      <w:r w:rsidRPr="00866392">
        <w:rPr>
          <w:rFonts w:ascii="Calibri" w:hAnsi="Calibri" w:cs="Calibri"/>
          <w:sz w:val="24"/>
          <w:szCs w:val="24"/>
        </w:rPr>
        <w:t xml:space="preserve">This form </w:t>
      </w:r>
      <w:r w:rsidR="00D11032" w:rsidRPr="00866392">
        <w:rPr>
          <w:rFonts w:ascii="Calibri" w:hAnsi="Calibri" w:cs="Calibri"/>
          <w:sz w:val="24"/>
          <w:szCs w:val="24"/>
        </w:rPr>
        <w:t xml:space="preserve">is available on the Wexford County Council website </w:t>
      </w:r>
      <w:hyperlink r:id="rId8" w:history="1">
        <w:r w:rsidR="00D11032" w:rsidRPr="00866392">
          <w:rPr>
            <w:rStyle w:val="Hyperlink"/>
            <w:rFonts w:ascii="Calibri" w:hAnsi="Calibri" w:cs="Calibri"/>
            <w:sz w:val="24"/>
            <w:szCs w:val="24"/>
          </w:rPr>
          <w:t>https://www.wexfordcoco.ie/arts-and-culture</w:t>
        </w:r>
      </w:hyperlink>
      <w:r w:rsidR="00D11032" w:rsidRPr="00866392">
        <w:rPr>
          <w:rFonts w:ascii="Calibri" w:hAnsi="Calibri" w:cs="Calibri"/>
          <w:sz w:val="24"/>
          <w:szCs w:val="24"/>
        </w:rPr>
        <w:t xml:space="preserve"> </w:t>
      </w:r>
    </w:p>
    <w:p w14:paraId="3A02E37A" w14:textId="77777777" w:rsidR="001B7D90" w:rsidRPr="00866392" w:rsidRDefault="001B7D90" w:rsidP="001B7D90">
      <w:pPr>
        <w:pStyle w:val="ListParagraph"/>
        <w:spacing w:before="100" w:after="100" w:line="240" w:lineRule="auto"/>
        <w:rPr>
          <w:rFonts w:ascii="Calibri" w:hAnsi="Calibri" w:cs="Calibri"/>
          <w:sz w:val="24"/>
          <w:szCs w:val="24"/>
        </w:rPr>
      </w:pPr>
    </w:p>
    <w:p w14:paraId="4B4DBA41" w14:textId="4EECD30F" w:rsidR="001B7D90" w:rsidRPr="007548FE" w:rsidRDefault="007730C3" w:rsidP="007548FE">
      <w:pPr>
        <w:pStyle w:val="ListParagraph"/>
        <w:numPr>
          <w:ilvl w:val="0"/>
          <w:numId w:val="24"/>
        </w:numPr>
        <w:spacing w:before="100" w:after="100" w:line="240" w:lineRule="auto"/>
        <w:rPr>
          <w:rStyle w:val="Hyperlink"/>
          <w:rFonts w:ascii="Calibri" w:hAnsi="Calibri" w:cs="Calibri"/>
          <w:b/>
          <w:bCs/>
          <w:color w:val="auto"/>
          <w:sz w:val="24"/>
          <w:szCs w:val="24"/>
          <w:u w:val="none"/>
        </w:rPr>
      </w:pPr>
      <w:r w:rsidRPr="007548FE">
        <w:rPr>
          <w:rFonts w:ascii="Calibri" w:hAnsi="Calibri" w:cs="Calibri"/>
          <w:b/>
          <w:bCs/>
          <w:sz w:val="24"/>
          <w:szCs w:val="24"/>
        </w:rPr>
        <w:t xml:space="preserve">Digital applications only </w:t>
      </w:r>
      <w:r w:rsidR="001B7D90" w:rsidRPr="007548FE">
        <w:rPr>
          <w:rFonts w:ascii="Calibri" w:hAnsi="Calibri" w:cs="Calibri"/>
          <w:b/>
          <w:bCs/>
          <w:sz w:val="24"/>
          <w:szCs w:val="24"/>
        </w:rPr>
        <w:t xml:space="preserve">- </w:t>
      </w:r>
      <w:r w:rsidR="00D11032" w:rsidRPr="007548FE">
        <w:rPr>
          <w:rFonts w:ascii="Calibri" w:hAnsi="Calibri" w:cs="Calibri"/>
          <w:sz w:val="24"/>
          <w:szCs w:val="24"/>
        </w:rPr>
        <w:t xml:space="preserve">Only completed submissions received via the approved application form will be considered. Digital submissions, either on PDF or Word only and emailed to </w:t>
      </w:r>
      <w:hyperlink r:id="rId9" w:history="1">
        <w:r w:rsidR="00D11032" w:rsidRPr="007548FE">
          <w:rPr>
            <w:rStyle w:val="Hyperlink"/>
            <w:rFonts w:ascii="Calibri" w:hAnsi="Calibri" w:cs="Calibri"/>
            <w:sz w:val="24"/>
            <w:szCs w:val="24"/>
          </w:rPr>
          <w:t>arts@wexfordcoco.ie</w:t>
        </w:r>
      </w:hyperlink>
      <w:r w:rsidR="00D11032" w:rsidRPr="007548FE">
        <w:rPr>
          <w:rStyle w:val="Hyperlink"/>
          <w:rFonts w:ascii="Calibri" w:hAnsi="Calibri" w:cs="Calibri"/>
          <w:sz w:val="24"/>
          <w:szCs w:val="24"/>
        </w:rPr>
        <w:t>.</w:t>
      </w:r>
      <w:r w:rsidR="001B7D90" w:rsidRPr="007548FE">
        <w:rPr>
          <w:rStyle w:val="Hyperlink"/>
          <w:rFonts w:ascii="Calibri" w:hAnsi="Calibri" w:cs="Calibri"/>
          <w:sz w:val="24"/>
          <w:szCs w:val="24"/>
        </w:rPr>
        <w:t xml:space="preserve"> </w:t>
      </w:r>
      <w:r w:rsidR="00F05967" w:rsidRPr="007548FE">
        <w:rPr>
          <w:rStyle w:val="Hyperlink"/>
          <w:rFonts w:ascii="Calibri" w:hAnsi="Calibri" w:cs="Calibri"/>
          <w:color w:val="auto"/>
          <w:sz w:val="24"/>
          <w:szCs w:val="24"/>
          <w:u w:val="none"/>
        </w:rPr>
        <w:t>Max file size 12 MB.</w:t>
      </w:r>
    </w:p>
    <w:p w14:paraId="68229E26" w14:textId="77777777" w:rsidR="00AF108F" w:rsidRPr="00AF108F" w:rsidRDefault="00AF108F" w:rsidP="00AF108F">
      <w:pPr>
        <w:pStyle w:val="ListParagraph"/>
        <w:spacing w:before="100" w:after="100" w:line="240" w:lineRule="auto"/>
        <w:ind w:left="1080"/>
        <w:rPr>
          <w:rFonts w:ascii="Calibri" w:hAnsi="Calibri" w:cs="Calibri"/>
          <w:b/>
          <w:bCs/>
          <w:sz w:val="24"/>
          <w:szCs w:val="24"/>
        </w:rPr>
      </w:pPr>
    </w:p>
    <w:p w14:paraId="32298385" w14:textId="3C60DB87" w:rsidR="00D11032" w:rsidRPr="00866392" w:rsidRDefault="00387721" w:rsidP="001B7D90">
      <w:pPr>
        <w:pStyle w:val="ListParagraph"/>
        <w:numPr>
          <w:ilvl w:val="0"/>
          <w:numId w:val="20"/>
        </w:numPr>
        <w:rPr>
          <w:rFonts w:ascii="Calibri" w:hAnsi="Calibri" w:cs="Calibri"/>
          <w:b/>
          <w:bCs/>
          <w:color w:val="000000" w:themeColor="text1"/>
          <w:sz w:val="24"/>
          <w:szCs w:val="24"/>
        </w:rPr>
      </w:pPr>
      <w:r>
        <w:rPr>
          <w:rFonts w:ascii="Calibri" w:hAnsi="Calibri" w:cs="Calibri"/>
          <w:b/>
          <w:bCs/>
          <w:color w:val="000000" w:themeColor="text1"/>
          <w:sz w:val="24"/>
          <w:szCs w:val="24"/>
        </w:rPr>
        <w:t xml:space="preserve">Supply </w:t>
      </w:r>
      <w:r w:rsidR="00D11032" w:rsidRPr="00866392">
        <w:rPr>
          <w:rFonts w:ascii="Calibri" w:hAnsi="Calibri" w:cs="Calibri"/>
          <w:b/>
          <w:bCs/>
          <w:color w:val="000000" w:themeColor="text1"/>
          <w:sz w:val="24"/>
          <w:szCs w:val="24"/>
        </w:rPr>
        <w:t xml:space="preserve">Supporting Documentation: </w:t>
      </w:r>
    </w:p>
    <w:p w14:paraId="4F1407E0" w14:textId="77777777" w:rsidR="0008179D" w:rsidRDefault="00D11032" w:rsidP="0008179D">
      <w:pPr>
        <w:autoSpaceDE w:val="0"/>
        <w:autoSpaceDN w:val="0"/>
        <w:adjustRightInd w:val="0"/>
        <w:spacing w:after="0" w:line="240" w:lineRule="auto"/>
        <w:ind w:left="720"/>
        <w:rPr>
          <w:rFonts w:ascii="Calibri" w:hAnsi="Calibri" w:cs="Calibri"/>
          <w:sz w:val="24"/>
          <w:szCs w:val="24"/>
          <w:lang w:eastAsia="en-IE"/>
        </w:rPr>
      </w:pPr>
      <w:r w:rsidRPr="00866392">
        <w:rPr>
          <w:rFonts w:ascii="Calibri" w:hAnsi="Calibri" w:cs="Calibri"/>
          <w:sz w:val="24"/>
          <w:szCs w:val="24"/>
          <w:lang w:eastAsia="en-IE"/>
        </w:rPr>
        <w:t xml:space="preserve">You are required to include supporting material online with your application.  </w:t>
      </w:r>
    </w:p>
    <w:p w14:paraId="1038D3E0" w14:textId="77777777" w:rsidR="0008179D" w:rsidRDefault="0008179D" w:rsidP="0008179D">
      <w:pPr>
        <w:autoSpaceDE w:val="0"/>
        <w:autoSpaceDN w:val="0"/>
        <w:adjustRightInd w:val="0"/>
        <w:spacing w:after="0" w:line="240" w:lineRule="auto"/>
        <w:ind w:left="720"/>
        <w:rPr>
          <w:rFonts w:ascii="Calibri" w:eastAsia="Times New Roman" w:hAnsi="Calibri" w:cs="Calibri"/>
          <w:color w:val="000000" w:themeColor="text1"/>
          <w:sz w:val="24"/>
          <w:szCs w:val="24"/>
          <w:lang w:eastAsia="en-IE"/>
        </w:rPr>
      </w:pPr>
    </w:p>
    <w:p w14:paraId="26BD1A19" w14:textId="2CE45816" w:rsidR="00C72EAE" w:rsidRPr="0008179D" w:rsidRDefault="00C72EAE" w:rsidP="0008179D">
      <w:pPr>
        <w:pStyle w:val="ListParagraph"/>
        <w:numPr>
          <w:ilvl w:val="0"/>
          <w:numId w:val="19"/>
        </w:numPr>
        <w:autoSpaceDE w:val="0"/>
        <w:autoSpaceDN w:val="0"/>
        <w:adjustRightInd w:val="0"/>
        <w:spacing w:after="0" w:line="240" w:lineRule="auto"/>
        <w:rPr>
          <w:rFonts w:ascii="Calibri" w:eastAsia="Times New Roman" w:hAnsi="Calibri" w:cs="Calibri"/>
          <w:color w:val="000000" w:themeColor="text1"/>
          <w:sz w:val="24"/>
          <w:szCs w:val="24"/>
          <w:lang w:eastAsia="en-IE"/>
        </w:rPr>
      </w:pPr>
      <w:r w:rsidRPr="0008179D">
        <w:rPr>
          <w:rFonts w:ascii="Calibri" w:hAnsi="Calibri" w:cs="Calibri"/>
          <w:sz w:val="24"/>
          <w:szCs w:val="24"/>
          <w:lang w:eastAsia="en-IE"/>
        </w:rPr>
        <w:t xml:space="preserve">A </w:t>
      </w:r>
      <w:r w:rsidRPr="0008179D">
        <w:rPr>
          <w:rFonts w:ascii="Calibri" w:hAnsi="Calibri" w:cs="Calibri"/>
          <w:b/>
          <w:sz w:val="24"/>
          <w:szCs w:val="24"/>
          <w:lang w:eastAsia="en-IE"/>
        </w:rPr>
        <w:t xml:space="preserve">maximum of </w:t>
      </w:r>
      <w:r w:rsidRPr="0008179D">
        <w:rPr>
          <w:rFonts w:ascii="Calibri" w:hAnsi="Calibri" w:cs="Calibri"/>
          <w:b/>
          <w:sz w:val="24"/>
          <w:szCs w:val="24"/>
          <w:u w:val="single"/>
          <w:lang w:eastAsia="en-IE"/>
        </w:rPr>
        <w:t>five images</w:t>
      </w:r>
      <w:r w:rsidRPr="0008179D">
        <w:rPr>
          <w:rFonts w:ascii="Calibri" w:hAnsi="Calibri" w:cs="Calibri"/>
          <w:sz w:val="24"/>
          <w:szCs w:val="24"/>
          <w:lang w:eastAsia="en-IE"/>
        </w:rPr>
        <w:t xml:space="preserve"> of the workspace (please note that these images do not need to be of a professional quality – however, they should clearly show the workspace and provide evidence of the facilities. All images should be accompanied by corresponding captions underneath the images.</w:t>
      </w:r>
    </w:p>
    <w:p w14:paraId="3F9EFEB5" w14:textId="3CEA51AB" w:rsidR="00C72EAE" w:rsidRPr="00866392" w:rsidRDefault="00C72EAE" w:rsidP="007730C3">
      <w:pPr>
        <w:pStyle w:val="ListParagraph"/>
        <w:numPr>
          <w:ilvl w:val="0"/>
          <w:numId w:val="12"/>
        </w:numPr>
        <w:autoSpaceDE w:val="0"/>
        <w:autoSpaceDN w:val="0"/>
        <w:adjustRightInd w:val="0"/>
        <w:spacing w:after="0" w:line="240" w:lineRule="auto"/>
        <w:contextualSpacing w:val="0"/>
        <w:rPr>
          <w:rFonts w:ascii="Calibri" w:hAnsi="Calibri" w:cs="Calibri"/>
          <w:sz w:val="24"/>
          <w:szCs w:val="24"/>
          <w:lang w:eastAsia="en-IE"/>
        </w:rPr>
      </w:pPr>
      <w:r w:rsidRPr="00866392">
        <w:rPr>
          <w:rFonts w:ascii="Calibri" w:hAnsi="Calibri" w:cs="Calibri"/>
          <w:sz w:val="24"/>
          <w:szCs w:val="24"/>
          <w:lang w:eastAsia="en-IE"/>
        </w:rPr>
        <w:t>An up to-date CV</w:t>
      </w:r>
      <w:r w:rsidR="007548FE">
        <w:rPr>
          <w:rFonts w:ascii="Calibri" w:hAnsi="Calibri" w:cs="Calibri"/>
          <w:sz w:val="24"/>
          <w:szCs w:val="24"/>
          <w:lang w:eastAsia="en-IE"/>
        </w:rPr>
        <w:t xml:space="preserve"> / or biography </w:t>
      </w:r>
      <w:r w:rsidR="00387721" w:rsidRPr="007548FE">
        <w:rPr>
          <w:rFonts w:ascii="Calibri" w:hAnsi="Calibri" w:cs="Calibri"/>
          <w:sz w:val="24"/>
          <w:szCs w:val="24"/>
          <w:lang w:eastAsia="en-IE"/>
        </w:rPr>
        <w:t>of each artist</w:t>
      </w:r>
      <w:r w:rsidR="00387721">
        <w:rPr>
          <w:rFonts w:ascii="Calibri" w:hAnsi="Calibri" w:cs="Calibri"/>
          <w:sz w:val="24"/>
          <w:szCs w:val="24"/>
          <w:lang w:eastAsia="en-IE"/>
        </w:rPr>
        <w:t xml:space="preserve"> that is included in the application form </w:t>
      </w:r>
      <w:r w:rsidRPr="00866392">
        <w:rPr>
          <w:rFonts w:ascii="Calibri" w:hAnsi="Calibri" w:cs="Calibri"/>
          <w:sz w:val="24"/>
          <w:szCs w:val="24"/>
          <w:lang w:eastAsia="en-IE"/>
        </w:rPr>
        <w:t xml:space="preserve">with name of </w:t>
      </w:r>
      <w:r w:rsidR="00387721">
        <w:rPr>
          <w:rFonts w:ascii="Calibri" w:hAnsi="Calibri" w:cs="Calibri"/>
          <w:sz w:val="24"/>
          <w:szCs w:val="24"/>
          <w:lang w:eastAsia="en-IE"/>
        </w:rPr>
        <w:t>one</w:t>
      </w:r>
      <w:r w:rsidR="00F05967" w:rsidRPr="00866392">
        <w:rPr>
          <w:rFonts w:ascii="Calibri" w:hAnsi="Calibri" w:cs="Calibri"/>
          <w:sz w:val="24"/>
          <w:szCs w:val="24"/>
          <w:lang w:eastAsia="en-IE"/>
        </w:rPr>
        <w:t xml:space="preserve"> </w:t>
      </w:r>
      <w:r w:rsidRPr="00866392">
        <w:rPr>
          <w:rFonts w:ascii="Calibri" w:hAnsi="Calibri" w:cs="Calibri"/>
          <w:sz w:val="24"/>
          <w:szCs w:val="24"/>
          <w:lang w:eastAsia="en-IE"/>
        </w:rPr>
        <w:t xml:space="preserve">artist </w:t>
      </w:r>
      <w:r w:rsidR="00F05967" w:rsidRPr="00866392">
        <w:rPr>
          <w:rFonts w:ascii="Calibri" w:hAnsi="Calibri" w:cs="Calibri"/>
          <w:sz w:val="24"/>
          <w:szCs w:val="24"/>
          <w:lang w:eastAsia="en-IE"/>
        </w:rPr>
        <w:t xml:space="preserve">who is the lead contact for the application for the Arts </w:t>
      </w:r>
      <w:r w:rsidR="007A59A2" w:rsidRPr="00866392">
        <w:rPr>
          <w:rFonts w:ascii="Calibri" w:hAnsi="Calibri" w:cs="Calibri"/>
          <w:sz w:val="24"/>
          <w:szCs w:val="24"/>
          <w:lang w:eastAsia="en-IE"/>
        </w:rPr>
        <w:t>office.</w:t>
      </w:r>
      <w:r w:rsidR="00F05967" w:rsidRPr="00866392">
        <w:rPr>
          <w:rFonts w:ascii="Calibri" w:hAnsi="Calibri" w:cs="Calibri"/>
          <w:sz w:val="24"/>
          <w:szCs w:val="24"/>
          <w:lang w:eastAsia="en-IE"/>
        </w:rPr>
        <w:t xml:space="preserve"> </w:t>
      </w:r>
    </w:p>
    <w:p w14:paraId="52910BA8" w14:textId="77777777" w:rsidR="00387721" w:rsidRDefault="00387721" w:rsidP="00387721">
      <w:pPr>
        <w:autoSpaceDE w:val="0"/>
        <w:autoSpaceDN w:val="0"/>
        <w:adjustRightInd w:val="0"/>
        <w:spacing w:after="0" w:line="240" w:lineRule="auto"/>
        <w:rPr>
          <w:rFonts w:ascii="Calibri" w:hAnsi="Calibri" w:cs="Calibri"/>
          <w:sz w:val="24"/>
          <w:szCs w:val="24"/>
          <w:lang w:eastAsia="en-IE"/>
        </w:rPr>
      </w:pPr>
    </w:p>
    <w:p w14:paraId="49A80C39" w14:textId="6037DC52" w:rsidR="00D702D7" w:rsidRPr="00387721" w:rsidRDefault="00E413AC" w:rsidP="00387721">
      <w:pPr>
        <w:autoSpaceDE w:val="0"/>
        <w:autoSpaceDN w:val="0"/>
        <w:adjustRightInd w:val="0"/>
        <w:spacing w:after="0" w:line="240" w:lineRule="auto"/>
        <w:rPr>
          <w:rFonts w:ascii="Calibri" w:hAnsi="Calibri" w:cs="Calibri"/>
          <w:i/>
          <w:sz w:val="24"/>
          <w:szCs w:val="24"/>
        </w:rPr>
      </w:pPr>
      <w:r w:rsidRPr="00387721">
        <w:rPr>
          <w:rFonts w:ascii="Calibri" w:hAnsi="Calibri" w:cs="Calibri"/>
          <w:b/>
          <w:bCs/>
          <w:sz w:val="24"/>
          <w:szCs w:val="24"/>
          <w:lang w:eastAsia="en-IE"/>
        </w:rPr>
        <w:t>Please note</w:t>
      </w:r>
      <w:r w:rsidRPr="00387721">
        <w:rPr>
          <w:rFonts w:ascii="Calibri" w:hAnsi="Calibri" w:cs="Calibri"/>
          <w:sz w:val="24"/>
          <w:szCs w:val="24"/>
          <w:lang w:eastAsia="en-IE"/>
        </w:rPr>
        <w:t xml:space="preserve"> if you are successful in your application, to drawn </w:t>
      </w:r>
      <w:r w:rsidR="007A59A2" w:rsidRPr="00387721">
        <w:rPr>
          <w:rFonts w:ascii="Calibri" w:hAnsi="Calibri" w:cs="Calibri"/>
          <w:sz w:val="24"/>
          <w:szCs w:val="24"/>
          <w:lang w:eastAsia="en-IE"/>
        </w:rPr>
        <w:t>down funding you</w:t>
      </w:r>
      <w:r w:rsidRPr="00387721">
        <w:rPr>
          <w:rFonts w:ascii="Calibri" w:hAnsi="Calibri" w:cs="Calibri"/>
          <w:sz w:val="24"/>
          <w:szCs w:val="24"/>
          <w:lang w:eastAsia="en-IE"/>
        </w:rPr>
        <w:t xml:space="preserve"> must submit a letter of confirmation from your landlord confirming location, dates of tenancy and </w:t>
      </w:r>
      <w:r w:rsidR="00387721">
        <w:rPr>
          <w:rFonts w:ascii="Calibri" w:hAnsi="Calibri" w:cs="Calibri"/>
          <w:sz w:val="24"/>
          <w:szCs w:val="24"/>
          <w:lang w:eastAsia="en-IE"/>
        </w:rPr>
        <w:t xml:space="preserve">agreed </w:t>
      </w:r>
      <w:r w:rsidRPr="00387721">
        <w:rPr>
          <w:rFonts w:ascii="Calibri" w:hAnsi="Calibri" w:cs="Calibri"/>
          <w:sz w:val="24"/>
          <w:szCs w:val="24"/>
          <w:lang w:eastAsia="en-IE"/>
        </w:rPr>
        <w:t xml:space="preserve">rent.  </w:t>
      </w:r>
    </w:p>
    <w:p w14:paraId="697F5FFB" w14:textId="77777777" w:rsidR="007A59A2" w:rsidRPr="00866392" w:rsidRDefault="007A59A2" w:rsidP="007A59A2">
      <w:pPr>
        <w:pStyle w:val="ListParagraph"/>
        <w:autoSpaceDE w:val="0"/>
        <w:autoSpaceDN w:val="0"/>
        <w:adjustRightInd w:val="0"/>
        <w:spacing w:after="0" w:line="240" w:lineRule="auto"/>
        <w:contextualSpacing w:val="0"/>
        <w:rPr>
          <w:rFonts w:ascii="Calibri" w:hAnsi="Calibri" w:cs="Calibri"/>
          <w:i/>
          <w:sz w:val="24"/>
          <w:szCs w:val="24"/>
        </w:rPr>
      </w:pPr>
    </w:p>
    <w:p w14:paraId="046339B4" w14:textId="354061B1" w:rsidR="00866392" w:rsidRPr="00866392" w:rsidRDefault="00D11032" w:rsidP="00866392">
      <w:pPr>
        <w:rPr>
          <w:rFonts w:ascii="Calibri" w:hAnsi="Calibri" w:cs="Calibri"/>
          <w:b/>
          <w:bCs/>
          <w:color w:val="000000" w:themeColor="text1"/>
          <w:sz w:val="24"/>
          <w:szCs w:val="24"/>
        </w:rPr>
      </w:pPr>
      <w:r w:rsidRPr="00866392">
        <w:rPr>
          <w:rFonts w:ascii="Calibri" w:hAnsi="Calibri" w:cs="Calibri"/>
          <w:b/>
          <w:bCs/>
          <w:color w:val="000000" w:themeColor="text1"/>
          <w:sz w:val="24"/>
          <w:szCs w:val="24"/>
        </w:rPr>
        <w:t xml:space="preserve">Application dates: </w:t>
      </w:r>
    </w:p>
    <w:p w14:paraId="0C9F9705" w14:textId="61715DCD" w:rsidR="00866392" w:rsidRPr="00866392" w:rsidRDefault="00D11032" w:rsidP="00866392">
      <w:pPr>
        <w:pStyle w:val="ListParagraph"/>
        <w:jc w:val="center"/>
        <w:rPr>
          <w:rFonts w:ascii="Calibri" w:hAnsi="Calibri" w:cs="Calibri"/>
          <w:b/>
          <w:color w:val="000000" w:themeColor="text1"/>
          <w:sz w:val="28"/>
          <w:szCs w:val="28"/>
        </w:rPr>
      </w:pPr>
      <w:bookmarkStart w:id="1" w:name="_Hlk190421403"/>
      <w:r w:rsidRPr="00866392">
        <w:rPr>
          <w:rFonts w:ascii="Calibri" w:hAnsi="Calibri" w:cs="Calibri"/>
          <w:b/>
          <w:sz w:val="28"/>
          <w:szCs w:val="28"/>
        </w:rPr>
        <w:t>Closing</w:t>
      </w:r>
      <w:r w:rsidRPr="00866392">
        <w:rPr>
          <w:rFonts w:ascii="Calibri" w:hAnsi="Calibri" w:cs="Calibri"/>
          <w:b/>
          <w:color w:val="000000" w:themeColor="text1"/>
          <w:sz w:val="28"/>
          <w:szCs w:val="28"/>
        </w:rPr>
        <w:t xml:space="preserve"> date for receipt of applications:</w:t>
      </w:r>
      <w:bookmarkStart w:id="2" w:name="_Hlk190356527"/>
    </w:p>
    <w:p w14:paraId="79A0801D" w14:textId="42AD77C3" w:rsidR="00BE717F" w:rsidRPr="00866392" w:rsidRDefault="00654EB9" w:rsidP="00866392">
      <w:pPr>
        <w:pStyle w:val="ListParagraph"/>
        <w:jc w:val="center"/>
        <w:rPr>
          <w:rFonts w:ascii="Calibri" w:hAnsi="Calibri" w:cs="Calibri"/>
          <w:b/>
          <w:color w:val="000000" w:themeColor="text1"/>
          <w:sz w:val="28"/>
          <w:szCs w:val="28"/>
        </w:rPr>
      </w:pPr>
      <w:bookmarkStart w:id="3" w:name="_Hlk190359433"/>
      <w:r>
        <w:rPr>
          <w:rFonts w:ascii="Calibri" w:hAnsi="Calibri" w:cs="Calibri"/>
          <w:b/>
          <w:color w:val="0070C0"/>
          <w:sz w:val="28"/>
          <w:szCs w:val="28"/>
        </w:rPr>
        <w:t>Monday 26</w:t>
      </w:r>
      <w:r w:rsidRPr="00654EB9">
        <w:rPr>
          <w:rFonts w:ascii="Calibri" w:hAnsi="Calibri" w:cs="Calibri"/>
          <w:b/>
          <w:color w:val="0070C0"/>
          <w:sz w:val="28"/>
          <w:szCs w:val="28"/>
          <w:vertAlign w:val="superscript"/>
        </w:rPr>
        <w:t>th</w:t>
      </w:r>
      <w:r>
        <w:rPr>
          <w:rFonts w:ascii="Calibri" w:hAnsi="Calibri" w:cs="Calibri"/>
          <w:b/>
          <w:color w:val="0070C0"/>
          <w:sz w:val="28"/>
          <w:szCs w:val="28"/>
        </w:rPr>
        <w:t xml:space="preserve"> May</w:t>
      </w:r>
      <w:r w:rsidR="00FF6505" w:rsidRPr="00866392">
        <w:rPr>
          <w:rFonts w:ascii="Calibri" w:hAnsi="Calibri" w:cs="Calibri"/>
          <w:b/>
          <w:color w:val="0070C0"/>
          <w:sz w:val="28"/>
          <w:szCs w:val="28"/>
        </w:rPr>
        <w:t xml:space="preserve"> at 5pm</w:t>
      </w:r>
      <w:r w:rsidR="000B4961" w:rsidRPr="00866392">
        <w:rPr>
          <w:rFonts w:ascii="Calibri" w:hAnsi="Calibri" w:cs="Calibri"/>
          <w:b/>
          <w:color w:val="0070C0"/>
          <w:sz w:val="28"/>
          <w:szCs w:val="28"/>
        </w:rPr>
        <w:t>,</w:t>
      </w:r>
      <w:r w:rsidR="00FF6505" w:rsidRPr="00866392">
        <w:rPr>
          <w:rFonts w:ascii="Calibri" w:hAnsi="Calibri" w:cs="Calibri"/>
          <w:b/>
          <w:color w:val="0070C0"/>
          <w:sz w:val="28"/>
          <w:szCs w:val="28"/>
        </w:rPr>
        <w:t xml:space="preserve"> 2025</w:t>
      </w:r>
      <w:bookmarkEnd w:id="2"/>
    </w:p>
    <w:bookmarkEnd w:id="1"/>
    <w:bookmarkEnd w:id="3"/>
    <w:p w14:paraId="45F89949" w14:textId="77777777" w:rsidR="001B77AB" w:rsidRPr="00866392" w:rsidRDefault="001B77AB" w:rsidP="001B77AB">
      <w:pPr>
        <w:pStyle w:val="ListParagraph"/>
        <w:rPr>
          <w:rFonts w:ascii="Calibri" w:hAnsi="Calibri" w:cs="Calibri"/>
          <w:b/>
          <w:bCs/>
          <w:color w:val="000000" w:themeColor="text1"/>
          <w:sz w:val="28"/>
          <w:szCs w:val="28"/>
        </w:rPr>
      </w:pPr>
    </w:p>
    <w:p w14:paraId="0D76784B" w14:textId="0DF2446F" w:rsidR="00D11032" w:rsidRPr="00866392" w:rsidRDefault="00D11032" w:rsidP="00866392">
      <w:pPr>
        <w:pStyle w:val="ListParagraph"/>
        <w:numPr>
          <w:ilvl w:val="0"/>
          <w:numId w:val="13"/>
        </w:numPr>
        <w:contextualSpacing w:val="0"/>
        <w:rPr>
          <w:rFonts w:ascii="Calibri" w:hAnsi="Calibri" w:cs="Calibri"/>
          <w:bCs/>
          <w:sz w:val="24"/>
          <w:szCs w:val="24"/>
        </w:rPr>
      </w:pPr>
      <w:r w:rsidRPr="00866392">
        <w:rPr>
          <w:rFonts w:ascii="Calibri" w:hAnsi="Calibri" w:cs="Calibri"/>
          <w:bCs/>
          <w:sz w:val="24"/>
          <w:szCs w:val="24"/>
        </w:rPr>
        <w:t>Late applications will not be considered</w:t>
      </w:r>
    </w:p>
    <w:p w14:paraId="3141D6AF" w14:textId="75A5C03C" w:rsidR="001B77AB" w:rsidRPr="00866392" w:rsidRDefault="00D11032" w:rsidP="00D11032">
      <w:pPr>
        <w:pStyle w:val="ListParagraph"/>
        <w:numPr>
          <w:ilvl w:val="0"/>
          <w:numId w:val="13"/>
        </w:numPr>
        <w:spacing w:after="0" w:line="240" w:lineRule="auto"/>
        <w:contextualSpacing w:val="0"/>
        <w:rPr>
          <w:rFonts w:ascii="Calibri" w:hAnsi="Calibri" w:cs="Calibri"/>
          <w:sz w:val="24"/>
          <w:szCs w:val="24"/>
        </w:rPr>
      </w:pPr>
      <w:r w:rsidRPr="00866392">
        <w:rPr>
          <w:rFonts w:ascii="Calibri" w:hAnsi="Calibri" w:cs="Calibri"/>
          <w:bCs/>
          <w:color w:val="000000" w:themeColor="text1"/>
          <w:sz w:val="24"/>
          <w:szCs w:val="24"/>
        </w:rPr>
        <w:t>Your application should include completed</w:t>
      </w:r>
      <w:r w:rsidR="001B77AB" w:rsidRPr="00866392">
        <w:rPr>
          <w:rFonts w:ascii="Calibri" w:hAnsi="Calibri" w:cs="Calibri"/>
          <w:bCs/>
          <w:color w:val="000000" w:themeColor="text1"/>
          <w:sz w:val="24"/>
          <w:szCs w:val="24"/>
        </w:rPr>
        <w:t>:</w:t>
      </w:r>
    </w:p>
    <w:p w14:paraId="45D5BEC2" w14:textId="77777777" w:rsidR="001B77AB" w:rsidRPr="00866392" w:rsidRDefault="001B77AB" w:rsidP="001B77AB">
      <w:pPr>
        <w:pStyle w:val="ListParagraph"/>
        <w:rPr>
          <w:rFonts w:ascii="Calibri" w:hAnsi="Calibri" w:cs="Calibri"/>
          <w:bCs/>
          <w:color w:val="000000" w:themeColor="text1"/>
          <w:sz w:val="24"/>
          <w:szCs w:val="24"/>
        </w:rPr>
      </w:pPr>
    </w:p>
    <w:p w14:paraId="010AC8D6" w14:textId="77777777" w:rsidR="001B77AB" w:rsidRPr="00866392" w:rsidRDefault="00D11032" w:rsidP="001B77AB">
      <w:pPr>
        <w:pStyle w:val="ListParagraph"/>
        <w:numPr>
          <w:ilvl w:val="0"/>
          <w:numId w:val="17"/>
        </w:numPr>
        <w:spacing w:after="0" w:line="240" w:lineRule="auto"/>
        <w:contextualSpacing w:val="0"/>
        <w:rPr>
          <w:rFonts w:ascii="Calibri" w:hAnsi="Calibri" w:cs="Calibri"/>
          <w:sz w:val="24"/>
          <w:szCs w:val="24"/>
        </w:rPr>
      </w:pPr>
      <w:r w:rsidRPr="00866392">
        <w:rPr>
          <w:rFonts w:ascii="Calibri" w:hAnsi="Calibri" w:cs="Calibri"/>
          <w:bCs/>
          <w:color w:val="000000" w:themeColor="text1"/>
          <w:sz w:val="24"/>
          <w:szCs w:val="24"/>
          <w:u w:val="single"/>
        </w:rPr>
        <w:t>Application Form</w:t>
      </w:r>
      <w:r w:rsidRPr="00866392">
        <w:rPr>
          <w:rFonts w:ascii="Calibri" w:hAnsi="Calibri" w:cs="Calibri"/>
          <w:bCs/>
          <w:color w:val="000000" w:themeColor="text1"/>
          <w:sz w:val="24"/>
          <w:szCs w:val="24"/>
        </w:rPr>
        <w:t xml:space="preserve"> </w:t>
      </w:r>
    </w:p>
    <w:p w14:paraId="14F18787" w14:textId="2821B29C" w:rsidR="00D11032" w:rsidRPr="00866392" w:rsidRDefault="00D11032" w:rsidP="001B77AB">
      <w:pPr>
        <w:pStyle w:val="ListParagraph"/>
        <w:numPr>
          <w:ilvl w:val="0"/>
          <w:numId w:val="17"/>
        </w:numPr>
        <w:spacing w:after="0" w:line="240" w:lineRule="auto"/>
        <w:contextualSpacing w:val="0"/>
        <w:rPr>
          <w:rFonts w:ascii="Calibri" w:hAnsi="Calibri" w:cs="Calibri"/>
          <w:sz w:val="24"/>
          <w:szCs w:val="24"/>
        </w:rPr>
      </w:pPr>
      <w:r w:rsidRPr="00866392">
        <w:rPr>
          <w:rFonts w:ascii="Calibri" w:hAnsi="Calibri" w:cs="Calibri"/>
          <w:bCs/>
          <w:color w:val="000000" w:themeColor="text1"/>
          <w:sz w:val="24"/>
          <w:szCs w:val="24"/>
          <w:u w:val="single"/>
        </w:rPr>
        <w:t>Supporting Documentation</w:t>
      </w:r>
      <w:r w:rsidRPr="00866392">
        <w:rPr>
          <w:rFonts w:ascii="Calibri" w:hAnsi="Calibri" w:cs="Calibri"/>
          <w:bCs/>
          <w:color w:val="000000" w:themeColor="text1"/>
          <w:sz w:val="24"/>
          <w:szCs w:val="24"/>
        </w:rPr>
        <w:t xml:space="preserve"> all compiled into one PDF document. In total this should not exceed </w:t>
      </w:r>
      <w:r w:rsidR="003F66DD" w:rsidRPr="00E30FC5">
        <w:rPr>
          <w:rFonts w:ascii="Calibri" w:hAnsi="Calibri" w:cs="Calibri"/>
          <w:b/>
          <w:sz w:val="24"/>
          <w:szCs w:val="24"/>
        </w:rPr>
        <w:t>12</w:t>
      </w:r>
      <w:r w:rsidRPr="00E30FC5">
        <w:rPr>
          <w:rFonts w:ascii="Calibri" w:hAnsi="Calibri" w:cs="Calibri"/>
          <w:b/>
          <w:sz w:val="24"/>
          <w:szCs w:val="24"/>
        </w:rPr>
        <w:t>MB</w:t>
      </w:r>
      <w:r w:rsidRPr="00866392">
        <w:rPr>
          <w:rFonts w:ascii="Calibri" w:hAnsi="Calibri" w:cs="Calibri"/>
          <w:bCs/>
          <w:color w:val="FF0000"/>
          <w:sz w:val="24"/>
          <w:szCs w:val="24"/>
        </w:rPr>
        <w:t xml:space="preserve"> </w:t>
      </w:r>
      <w:r w:rsidRPr="00866392">
        <w:rPr>
          <w:rFonts w:ascii="Calibri" w:hAnsi="Calibri" w:cs="Calibri"/>
          <w:bCs/>
          <w:color w:val="000000" w:themeColor="text1"/>
          <w:sz w:val="24"/>
          <w:szCs w:val="24"/>
        </w:rPr>
        <w:t xml:space="preserve">in size. </w:t>
      </w:r>
      <w:r w:rsidRPr="00866392">
        <w:rPr>
          <w:rFonts w:ascii="Calibri" w:hAnsi="Calibri" w:cs="Calibri"/>
          <w:sz w:val="24"/>
          <w:szCs w:val="24"/>
        </w:rPr>
        <w:t>Please title your email ‘</w:t>
      </w:r>
      <w:r w:rsidR="001B77AB" w:rsidRPr="00866392">
        <w:rPr>
          <w:rFonts w:ascii="Calibri" w:hAnsi="Calibri" w:cs="Calibri"/>
          <w:sz w:val="24"/>
          <w:szCs w:val="24"/>
        </w:rPr>
        <w:t>Wexford</w:t>
      </w:r>
      <w:r w:rsidRPr="00866392">
        <w:rPr>
          <w:rFonts w:ascii="Calibri" w:hAnsi="Calibri" w:cs="Calibri"/>
          <w:sz w:val="24"/>
          <w:szCs w:val="24"/>
        </w:rPr>
        <w:t xml:space="preserve"> Artists </w:t>
      </w:r>
      <w:r w:rsidR="001D125B" w:rsidRPr="00866392">
        <w:rPr>
          <w:rFonts w:ascii="Calibri" w:hAnsi="Calibri" w:cs="Calibri"/>
          <w:sz w:val="24"/>
          <w:szCs w:val="24"/>
        </w:rPr>
        <w:t>Workspace Scheme 202</w:t>
      </w:r>
      <w:r w:rsidR="001B77AB" w:rsidRPr="00866392">
        <w:rPr>
          <w:rFonts w:ascii="Calibri" w:hAnsi="Calibri" w:cs="Calibri"/>
          <w:sz w:val="24"/>
          <w:szCs w:val="24"/>
        </w:rPr>
        <w:t>5</w:t>
      </w:r>
      <w:r w:rsidR="00866392">
        <w:rPr>
          <w:rFonts w:ascii="Calibri" w:hAnsi="Calibri" w:cs="Calibri"/>
          <w:sz w:val="24"/>
          <w:szCs w:val="24"/>
        </w:rPr>
        <w:t xml:space="preserve"> + Your Name/Collective Name</w:t>
      </w:r>
      <w:r w:rsidRPr="00866392">
        <w:rPr>
          <w:rFonts w:ascii="Calibri" w:hAnsi="Calibri" w:cs="Calibri"/>
          <w:sz w:val="24"/>
          <w:szCs w:val="24"/>
        </w:rPr>
        <w:t>’.</w:t>
      </w:r>
    </w:p>
    <w:p w14:paraId="10E8F4F4" w14:textId="77777777" w:rsidR="00D11032" w:rsidRPr="00866392" w:rsidRDefault="00D11032" w:rsidP="00D11032">
      <w:pPr>
        <w:pStyle w:val="ListParagraph"/>
        <w:rPr>
          <w:rFonts w:ascii="Calibri" w:hAnsi="Calibri" w:cs="Calibri"/>
          <w:b/>
          <w:bCs/>
          <w:color w:val="000000" w:themeColor="text1"/>
          <w:sz w:val="24"/>
          <w:szCs w:val="24"/>
        </w:rPr>
      </w:pPr>
    </w:p>
    <w:p w14:paraId="5409DCE0" w14:textId="3DA70DBB" w:rsidR="00D11032" w:rsidRPr="00866392" w:rsidRDefault="00D11032" w:rsidP="00D11032">
      <w:pPr>
        <w:pStyle w:val="ListParagraph"/>
        <w:numPr>
          <w:ilvl w:val="0"/>
          <w:numId w:val="13"/>
        </w:numPr>
        <w:spacing w:after="0" w:line="240" w:lineRule="auto"/>
        <w:contextualSpacing w:val="0"/>
        <w:rPr>
          <w:rFonts w:ascii="Calibri" w:hAnsi="Calibri" w:cs="Calibri"/>
          <w:sz w:val="24"/>
          <w:szCs w:val="24"/>
        </w:rPr>
      </w:pPr>
      <w:r w:rsidRPr="00866392">
        <w:rPr>
          <w:rFonts w:ascii="Calibri" w:hAnsi="Calibri" w:cs="Calibri"/>
          <w:sz w:val="24"/>
          <w:szCs w:val="24"/>
        </w:rPr>
        <w:t>Please note if you submit your application over</w:t>
      </w:r>
      <w:r w:rsidR="00F5501E" w:rsidRPr="00866392">
        <w:rPr>
          <w:rFonts w:ascii="Calibri" w:hAnsi="Calibri" w:cs="Calibri"/>
          <w:color w:val="FF0000"/>
          <w:sz w:val="24"/>
          <w:szCs w:val="24"/>
        </w:rPr>
        <w:t xml:space="preserve"> </w:t>
      </w:r>
      <w:r w:rsidR="00F5501E" w:rsidRPr="00866392">
        <w:rPr>
          <w:rFonts w:ascii="Calibri" w:hAnsi="Calibri" w:cs="Calibri"/>
          <w:sz w:val="24"/>
          <w:szCs w:val="24"/>
        </w:rPr>
        <w:t>12MB</w:t>
      </w:r>
      <w:r w:rsidR="00BE717F" w:rsidRPr="00866392">
        <w:rPr>
          <w:rFonts w:ascii="Calibri" w:hAnsi="Calibri" w:cs="Calibri"/>
          <w:color w:val="FF0000"/>
          <w:sz w:val="24"/>
          <w:szCs w:val="24"/>
        </w:rPr>
        <w:t xml:space="preserve"> </w:t>
      </w:r>
      <w:r w:rsidRPr="00866392">
        <w:rPr>
          <w:rFonts w:ascii="Calibri" w:hAnsi="Calibri" w:cs="Calibri"/>
          <w:sz w:val="24"/>
          <w:szCs w:val="24"/>
        </w:rPr>
        <w:t xml:space="preserve">it will not be </w:t>
      </w:r>
      <w:r w:rsidR="001B77AB" w:rsidRPr="00866392">
        <w:rPr>
          <w:rFonts w:ascii="Calibri" w:hAnsi="Calibri" w:cs="Calibri"/>
          <w:sz w:val="24"/>
          <w:szCs w:val="24"/>
        </w:rPr>
        <w:t>accepted,</w:t>
      </w:r>
      <w:r w:rsidRPr="00866392">
        <w:rPr>
          <w:rFonts w:ascii="Calibri" w:hAnsi="Calibri" w:cs="Calibri"/>
          <w:sz w:val="24"/>
          <w:szCs w:val="24"/>
        </w:rPr>
        <w:t xml:space="preserve"> and you will not receive a confirmation email.</w:t>
      </w:r>
      <w:r w:rsidR="001B77AB" w:rsidRPr="00866392">
        <w:rPr>
          <w:rFonts w:ascii="Calibri" w:hAnsi="Calibri" w:cs="Calibri"/>
          <w:sz w:val="24"/>
          <w:szCs w:val="24"/>
        </w:rPr>
        <w:t xml:space="preserve"> </w:t>
      </w:r>
    </w:p>
    <w:p w14:paraId="196B6BF9" w14:textId="77777777" w:rsidR="00D11032" w:rsidRPr="00866392" w:rsidRDefault="00D11032" w:rsidP="00D11032">
      <w:pPr>
        <w:pStyle w:val="ListParagraph"/>
        <w:rPr>
          <w:rFonts w:ascii="Calibri" w:hAnsi="Calibri" w:cs="Calibri"/>
          <w:b/>
          <w:bCs/>
          <w:color w:val="000000" w:themeColor="text1"/>
          <w:sz w:val="24"/>
          <w:szCs w:val="24"/>
        </w:rPr>
      </w:pPr>
    </w:p>
    <w:p w14:paraId="24F8178C" w14:textId="74FDC462" w:rsidR="001B77AB" w:rsidRPr="00866392" w:rsidRDefault="00D11032" w:rsidP="00D05016">
      <w:pPr>
        <w:pStyle w:val="ListParagraph"/>
        <w:numPr>
          <w:ilvl w:val="0"/>
          <w:numId w:val="25"/>
        </w:numPr>
        <w:spacing w:line="240" w:lineRule="auto"/>
        <w:contextualSpacing w:val="0"/>
        <w:rPr>
          <w:rFonts w:ascii="Calibri" w:hAnsi="Calibri" w:cs="Calibri"/>
          <w:b/>
          <w:bCs/>
          <w:i/>
          <w:sz w:val="24"/>
          <w:szCs w:val="24"/>
        </w:rPr>
      </w:pPr>
      <w:r w:rsidRPr="00866392">
        <w:rPr>
          <w:rFonts w:ascii="Calibri" w:hAnsi="Calibri" w:cs="Calibri"/>
          <w:b/>
          <w:bCs/>
          <w:sz w:val="24"/>
          <w:szCs w:val="24"/>
        </w:rPr>
        <w:lastRenderedPageBreak/>
        <w:t>Please email your application</w:t>
      </w:r>
      <w:bookmarkStart w:id="4" w:name="_Hlk192597962"/>
      <w:r w:rsidRPr="00866392">
        <w:rPr>
          <w:rFonts w:ascii="Calibri" w:hAnsi="Calibri" w:cs="Calibri"/>
          <w:b/>
          <w:bCs/>
          <w:sz w:val="24"/>
          <w:szCs w:val="24"/>
        </w:rPr>
        <w:t xml:space="preserve"> </w:t>
      </w:r>
      <w:hyperlink r:id="rId10" w:history="1">
        <w:r w:rsidRPr="00866392">
          <w:rPr>
            <w:rStyle w:val="Hyperlink"/>
            <w:rFonts w:ascii="Calibri" w:hAnsi="Calibri" w:cs="Calibri"/>
            <w:b/>
            <w:sz w:val="24"/>
            <w:szCs w:val="24"/>
          </w:rPr>
          <w:t>arts@wexfordcoco.ie</w:t>
        </w:r>
      </w:hyperlink>
      <w:bookmarkEnd w:id="4"/>
    </w:p>
    <w:p w14:paraId="208EE51C" w14:textId="41BD96BA" w:rsidR="001B77AB" w:rsidRPr="00866392" w:rsidRDefault="001B77AB" w:rsidP="001B77AB">
      <w:pPr>
        <w:pStyle w:val="ListParagraph"/>
        <w:numPr>
          <w:ilvl w:val="0"/>
          <w:numId w:val="13"/>
        </w:numPr>
        <w:spacing w:line="240" w:lineRule="auto"/>
        <w:contextualSpacing w:val="0"/>
        <w:rPr>
          <w:rFonts w:ascii="Calibri" w:hAnsi="Calibri" w:cs="Calibri"/>
          <w:iCs/>
          <w:sz w:val="24"/>
          <w:szCs w:val="24"/>
        </w:rPr>
      </w:pPr>
      <w:bookmarkStart w:id="5" w:name="_Hlk190420803"/>
      <w:r w:rsidRPr="00866392">
        <w:rPr>
          <w:rFonts w:ascii="Calibri" w:hAnsi="Calibri" w:cs="Calibri"/>
          <w:iCs/>
          <w:sz w:val="24"/>
          <w:szCs w:val="24"/>
        </w:rPr>
        <w:t>Please take into consideration uploading times and any technical issues that may occur when submitting your work. To avoid any problems please submit your application as early as possible.</w:t>
      </w:r>
    </w:p>
    <w:p w14:paraId="47AF0924" w14:textId="5A0C21FC" w:rsidR="00866392" w:rsidRPr="00866392" w:rsidRDefault="00D11032" w:rsidP="00D11032">
      <w:pPr>
        <w:pStyle w:val="ListParagraph"/>
        <w:numPr>
          <w:ilvl w:val="0"/>
          <w:numId w:val="13"/>
        </w:numPr>
        <w:spacing w:line="240" w:lineRule="auto"/>
        <w:contextualSpacing w:val="0"/>
        <w:rPr>
          <w:rFonts w:ascii="Calibri" w:hAnsi="Calibri" w:cs="Calibri"/>
          <w:bCs/>
          <w:i/>
          <w:sz w:val="24"/>
          <w:szCs w:val="24"/>
        </w:rPr>
      </w:pPr>
      <w:r w:rsidRPr="00866392">
        <w:rPr>
          <w:rFonts w:ascii="Calibri" w:hAnsi="Calibri" w:cs="Calibri"/>
          <w:bCs/>
          <w:sz w:val="24"/>
          <w:szCs w:val="24"/>
        </w:rPr>
        <w:t>All submissions will receive a confirmation email.</w:t>
      </w:r>
      <w:r w:rsidR="00F05967" w:rsidRPr="00866392">
        <w:rPr>
          <w:rFonts w:ascii="Calibri" w:hAnsi="Calibri" w:cs="Calibri"/>
          <w:bCs/>
          <w:sz w:val="24"/>
          <w:szCs w:val="24"/>
        </w:rPr>
        <w:t xml:space="preserve"> </w:t>
      </w:r>
    </w:p>
    <w:p w14:paraId="506B3F62" w14:textId="48F2AA6A" w:rsidR="00866392" w:rsidRPr="00866392" w:rsidRDefault="00866392" w:rsidP="00866392">
      <w:pPr>
        <w:pStyle w:val="ListParagraph"/>
        <w:numPr>
          <w:ilvl w:val="0"/>
          <w:numId w:val="13"/>
        </w:numPr>
        <w:spacing w:line="240" w:lineRule="auto"/>
        <w:contextualSpacing w:val="0"/>
        <w:rPr>
          <w:rFonts w:ascii="Calibri" w:hAnsi="Calibri" w:cs="Calibri"/>
          <w:bCs/>
          <w:i/>
          <w:sz w:val="24"/>
          <w:szCs w:val="24"/>
        </w:rPr>
      </w:pPr>
      <w:r w:rsidRPr="00866392">
        <w:rPr>
          <w:rFonts w:ascii="Calibri" w:hAnsi="Calibri" w:cs="Calibri"/>
          <w:b/>
          <w:sz w:val="24"/>
          <w:szCs w:val="24"/>
        </w:rPr>
        <w:t>Note:</w:t>
      </w:r>
      <w:r>
        <w:rPr>
          <w:rFonts w:ascii="Calibri" w:hAnsi="Calibri" w:cs="Calibri"/>
          <w:bCs/>
          <w:sz w:val="24"/>
          <w:szCs w:val="24"/>
        </w:rPr>
        <w:t xml:space="preserve"> </w:t>
      </w:r>
      <w:bookmarkStart w:id="6" w:name="_Hlk190359715"/>
      <w:r w:rsidR="00F05967" w:rsidRPr="00866392">
        <w:rPr>
          <w:rFonts w:ascii="Calibri" w:hAnsi="Calibri" w:cs="Calibri"/>
          <w:bCs/>
          <w:sz w:val="24"/>
          <w:szCs w:val="24"/>
        </w:rPr>
        <w:t xml:space="preserve">If you do not </w:t>
      </w:r>
      <w:r w:rsidR="00E30FC5">
        <w:rPr>
          <w:rFonts w:ascii="Calibri" w:hAnsi="Calibri" w:cs="Calibri"/>
          <w:bCs/>
          <w:sz w:val="24"/>
          <w:szCs w:val="24"/>
        </w:rPr>
        <w:t xml:space="preserve">receive </w:t>
      </w:r>
      <w:r w:rsidR="00F05967" w:rsidRPr="00866392">
        <w:rPr>
          <w:rFonts w:ascii="Calibri" w:hAnsi="Calibri" w:cs="Calibri"/>
          <w:bCs/>
          <w:sz w:val="24"/>
          <w:szCs w:val="24"/>
        </w:rPr>
        <w:t xml:space="preserve">an acknowledgement </w:t>
      </w:r>
      <w:r w:rsidR="00AC4EFD" w:rsidRPr="00866392">
        <w:rPr>
          <w:rFonts w:ascii="Calibri" w:hAnsi="Calibri" w:cs="Calibri"/>
          <w:bCs/>
          <w:sz w:val="24"/>
          <w:szCs w:val="24"/>
        </w:rPr>
        <w:t xml:space="preserve">email from the arts office within </w:t>
      </w:r>
      <w:r w:rsidRPr="00866392">
        <w:rPr>
          <w:rFonts w:ascii="Calibri" w:hAnsi="Calibri" w:cs="Calibri"/>
          <w:b/>
          <w:sz w:val="24"/>
          <w:szCs w:val="24"/>
        </w:rPr>
        <w:t>two</w:t>
      </w:r>
      <w:r>
        <w:rPr>
          <w:rFonts w:ascii="Calibri" w:hAnsi="Calibri" w:cs="Calibri"/>
          <w:bCs/>
          <w:sz w:val="24"/>
          <w:szCs w:val="24"/>
        </w:rPr>
        <w:t xml:space="preserve"> working days</w:t>
      </w:r>
      <w:r w:rsidR="00460FBE">
        <w:rPr>
          <w:rFonts w:ascii="Calibri" w:hAnsi="Calibri" w:cs="Calibri"/>
          <w:bCs/>
          <w:sz w:val="24"/>
          <w:szCs w:val="24"/>
        </w:rPr>
        <w:t xml:space="preserve"> of sending in your application</w:t>
      </w:r>
      <w:r>
        <w:rPr>
          <w:rFonts w:ascii="Calibri" w:hAnsi="Calibri" w:cs="Calibri"/>
          <w:bCs/>
          <w:sz w:val="24"/>
          <w:szCs w:val="24"/>
        </w:rPr>
        <w:t xml:space="preserve">, </w:t>
      </w:r>
      <w:r w:rsidR="00AC4EFD" w:rsidRPr="00866392">
        <w:rPr>
          <w:rFonts w:ascii="Calibri" w:hAnsi="Calibri" w:cs="Calibri"/>
          <w:bCs/>
          <w:sz w:val="24"/>
          <w:szCs w:val="24"/>
        </w:rPr>
        <w:t>you should contact the art</w:t>
      </w:r>
      <w:r w:rsidR="001B205F" w:rsidRPr="00866392">
        <w:rPr>
          <w:rFonts w:ascii="Calibri" w:hAnsi="Calibri" w:cs="Calibri"/>
          <w:bCs/>
          <w:sz w:val="24"/>
          <w:szCs w:val="24"/>
        </w:rPr>
        <w:t>s office.</w:t>
      </w:r>
      <w:bookmarkEnd w:id="6"/>
    </w:p>
    <w:p w14:paraId="3950AFD7" w14:textId="24082A65" w:rsidR="00D11032" w:rsidRPr="00866392" w:rsidRDefault="00D11032" w:rsidP="00D11032">
      <w:pPr>
        <w:spacing w:line="240" w:lineRule="auto"/>
        <w:rPr>
          <w:rFonts w:ascii="Calibri" w:hAnsi="Calibri" w:cs="Calibri"/>
          <w:b/>
          <w:bCs/>
          <w:i/>
          <w:sz w:val="24"/>
          <w:szCs w:val="24"/>
        </w:rPr>
      </w:pPr>
      <w:r w:rsidRPr="00866392">
        <w:rPr>
          <w:rFonts w:ascii="Calibri" w:hAnsi="Calibri" w:cs="Calibri"/>
          <w:b/>
          <w:bCs/>
          <w:i/>
          <w:sz w:val="24"/>
          <w:szCs w:val="24"/>
        </w:rPr>
        <w:t>Incomplete applications will not be considered.  No other documentation can be accepted after the closing date.</w:t>
      </w:r>
    </w:p>
    <w:p w14:paraId="1E58E303" w14:textId="77777777" w:rsidR="001B77AB" w:rsidRPr="00866392" w:rsidRDefault="00D11032" w:rsidP="00D11032">
      <w:pPr>
        <w:spacing w:line="240" w:lineRule="auto"/>
        <w:rPr>
          <w:rFonts w:ascii="Calibri" w:hAnsi="Calibri" w:cs="Calibri"/>
          <w:bCs/>
          <w:sz w:val="24"/>
          <w:szCs w:val="24"/>
        </w:rPr>
      </w:pPr>
      <w:bookmarkStart w:id="7" w:name="_Hlk192598000"/>
      <w:bookmarkEnd w:id="5"/>
      <w:r w:rsidRPr="00866392">
        <w:rPr>
          <w:rFonts w:ascii="Calibri" w:hAnsi="Calibri" w:cs="Calibri"/>
          <w:bCs/>
          <w:sz w:val="24"/>
          <w:szCs w:val="24"/>
        </w:rPr>
        <w:t xml:space="preserve">For further information / queries please contact: </w:t>
      </w:r>
    </w:p>
    <w:p w14:paraId="376981BF" w14:textId="7CC1824B" w:rsidR="001B77AB" w:rsidRPr="00866392" w:rsidRDefault="00FF6505" w:rsidP="00D11032">
      <w:pPr>
        <w:spacing w:line="240" w:lineRule="auto"/>
        <w:rPr>
          <w:rFonts w:ascii="Calibri" w:hAnsi="Calibri" w:cs="Calibri"/>
          <w:bCs/>
          <w:color w:val="000000" w:themeColor="text1"/>
          <w:sz w:val="24"/>
          <w:szCs w:val="24"/>
        </w:rPr>
      </w:pPr>
      <w:r w:rsidRPr="00866392">
        <w:rPr>
          <w:rFonts w:ascii="Calibri" w:hAnsi="Calibri" w:cs="Calibri"/>
          <w:bCs/>
          <w:sz w:val="24"/>
          <w:szCs w:val="24"/>
        </w:rPr>
        <w:t>Úna Cahill</w:t>
      </w:r>
      <w:r w:rsidR="00D11032" w:rsidRPr="00866392">
        <w:rPr>
          <w:rFonts w:ascii="Calibri" w:hAnsi="Calibri" w:cs="Calibri"/>
          <w:bCs/>
          <w:sz w:val="24"/>
          <w:szCs w:val="24"/>
        </w:rPr>
        <w:t>,</w:t>
      </w:r>
      <w:r w:rsidR="00D11032" w:rsidRPr="00866392">
        <w:rPr>
          <w:rFonts w:ascii="Calibri" w:hAnsi="Calibri" w:cs="Calibri"/>
          <w:bCs/>
          <w:color w:val="000000" w:themeColor="text1"/>
          <w:sz w:val="24"/>
          <w:szCs w:val="24"/>
        </w:rPr>
        <w:t xml:space="preserve"> </w:t>
      </w:r>
      <w:r w:rsidR="00E30FC5">
        <w:rPr>
          <w:rFonts w:ascii="Calibri" w:hAnsi="Calibri" w:cs="Calibri"/>
          <w:bCs/>
          <w:color w:val="000000" w:themeColor="text1"/>
          <w:sz w:val="24"/>
          <w:szCs w:val="24"/>
        </w:rPr>
        <w:t xml:space="preserve">Assistant Arts Officer at </w:t>
      </w:r>
      <w:hyperlink r:id="rId11" w:history="1">
        <w:r w:rsidR="00E30FC5" w:rsidRPr="00E52E87">
          <w:rPr>
            <w:rStyle w:val="Hyperlink"/>
            <w:rFonts w:ascii="Calibri" w:hAnsi="Calibri" w:cs="Calibri"/>
            <w:bCs/>
            <w:sz w:val="24"/>
            <w:szCs w:val="24"/>
          </w:rPr>
          <w:t>una.cahill@wexfordcoco.ie</w:t>
        </w:r>
      </w:hyperlink>
      <w:r w:rsidR="00E30FC5">
        <w:rPr>
          <w:rFonts w:ascii="Calibri" w:hAnsi="Calibri" w:cs="Calibri"/>
          <w:bCs/>
          <w:color w:val="000000" w:themeColor="text1"/>
          <w:sz w:val="24"/>
          <w:szCs w:val="24"/>
        </w:rPr>
        <w:t xml:space="preserve"> </w:t>
      </w:r>
      <w:r w:rsidR="00D11032" w:rsidRPr="00866392">
        <w:rPr>
          <w:rFonts w:ascii="Calibri" w:hAnsi="Calibri" w:cs="Calibri"/>
          <w:bCs/>
          <w:color w:val="000000" w:themeColor="text1"/>
          <w:sz w:val="24"/>
          <w:szCs w:val="24"/>
        </w:rPr>
        <w:t xml:space="preserve">  </w:t>
      </w:r>
    </w:p>
    <w:p w14:paraId="4ED09302" w14:textId="684F2966" w:rsidR="001E1E0A" w:rsidRPr="00866392" w:rsidRDefault="00D11032" w:rsidP="009F3141">
      <w:pPr>
        <w:spacing w:line="240" w:lineRule="auto"/>
        <w:rPr>
          <w:rFonts w:ascii="Calibri" w:hAnsi="Calibri" w:cs="Calibri"/>
          <w:color w:val="000000" w:themeColor="text1"/>
          <w:sz w:val="24"/>
          <w:szCs w:val="24"/>
        </w:rPr>
      </w:pPr>
      <w:r w:rsidRPr="00866392">
        <w:rPr>
          <w:rFonts w:ascii="Calibri" w:hAnsi="Calibri" w:cs="Calibri"/>
          <w:bCs/>
          <w:color w:val="000000" w:themeColor="text1"/>
          <w:sz w:val="24"/>
          <w:szCs w:val="24"/>
        </w:rPr>
        <w:t xml:space="preserve">Tel: 053 - 9196441 </w:t>
      </w:r>
      <w:r w:rsidR="006F1251" w:rsidRPr="00866392">
        <w:rPr>
          <w:rFonts w:ascii="Calibri" w:hAnsi="Calibri" w:cs="Calibri"/>
          <w:bCs/>
          <w:color w:val="000000" w:themeColor="text1"/>
          <w:sz w:val="24"/>
          <w:szCs w:val="24"/>
        </w:rPr>
        <w:t xml:space="preserve">/ </w:t>
      </w:r>
      <w:hyperlink r:id="rId12" w:history="1">
        <w:r w:rsidR="001B77AB" w:rsidRPr="00866392">
          <w:rPr>
            <w:rStyle w:val="Hyperlink"/>
            <w:rFonts w:ascii="Calibri" w:hAnsi="Calibri" w:cs="Calibri"/>
            <w:bCs/>
            <w:sz w:val="24"/>
            <w:szCs w:val="24"/>
          </w:rPr>
          <w:t>arts@wexfordcoco.ie</w:t>
        </w:r>
      </w:hyperlink>
      <w:r w:rsidR="006F1251" w:rsidRPr="00866392">
        <w:rPr>
          <w:rFonts w:ascii="Calibri" w:hAnsi="Calibri" w:cs="Calibri"/>
          <w:bCs/>
          <w:color w:val="000000" w:themeColor="text1"/>
          <w:sz w:val="24"/>
          <w:szCs w:val="24"/>
        </w:rPr>
        <w:t xml:space="preserve"> </w:t>
      </w:r>
      <w:r w:rsidRPr="00866392">
        <w:rPr>
          <w:rFonts w:ascii="Calibri" w:hAnsi="Calibri" w:cs="Calibri"/>
          <w:color w:val="000000" w:themeColor="text1"/>
          <w:sz w:val="24"/>
          <w:szCs w:val="24"/>
        </w:rPr>
        <w:t>Wexford County Council Arts Office, County Hall, Carricklawn, Wexford.</w:t>
      </w:r>
    </w:p>
    <w:bookmarkEnd w:id="7"/>
    <w:p w14:paraId="290CA071" w14:textId="0CA46776" w:rsidR="004B5FB0" w:rsidRPr="004B5FB0" w:rsidRDefault="009F3141" w:rsidP="004B5FB0">
      <w:pPr>
        <w:spacing w:line="240" w:lineRule="auto"/>
        <w:rPr>
          <w:rFonts w:ascii="Calibri" w:hAnsi="Calibri" w:cs="Calibri"/>
          <w:b/>
          <w:sz w:val="24"/>
          <w:szCs w:val="24"/>
        </w:rPr>
      </w:pPr>
      <w:r w:rsidRPr="00866392">
        <w:rPr>
          <w:rFonts w:ascii="Calibri" w:hAnsi="Calibri" w:cs="Calibri"/>
          <w:b/>
          <w:sz w:val="24"/>
          <w:szCs w:val="24"/>
        </w:rPr>
        <w:t>How will I know my application has been successful?</w:t>
      </w:r>
    </w:p>
    <w:p w14:paraId="0E1EBF20" w14:textId="77777777" w:rsidR="004B5FB0" w:rsidRPr="004B5FB0" w:rsidRDefault="004B5FB0" w:rsidP="004B5FB0">
      <w:pPr>
        <w:pStyle w:val="ListParagraph"/>
        <w:numPr>
          <w:ilvl w:val="0"/>
          <w:numId w:val="19"/>
        </w:numPr>
        <w:spacing w:line="240" w:lineRule="auto"/>
        <w:rPr>
          <w:rFonts w:ascii="Calibri" w:hAnsi="Calibri" w:cs="Calibri"/>
          <w:sz w:val="24"/>
          <w:szCs w:val="24"/>
        </w:rPr>
      </w:pPr>
      <w:r w:rsidRPr="004B5FB0">
        <w:rPr>
          <w:rFonts w:ascii="Calibri" w:hAnsi="Calibri" w:cs="Calibri"/>
          <w:sz w:val="24"/>
          <w:szCs w:val="24"/>
        </w:rPr>
        <w:t xml:space="preserve">Successful applicants will receive a conditional offer of funding. </w:t>
      </w:r>
    </w:p>
    <w:p w14:paraId="53EE2B4C" w14:textId="4DF6ED05" w:rsidR="004B5FB0" w:rsidRDefault="004B5FB0" w:rsidP="004B5FB0">
      <w:pPr>
        <w:pStyle w:val="ListParagraph"/>
        <w:numPr>
          <w:ilvl w:val="0"/>
          <w:numId w:val="19"/>
        </w:numPr>
        <w:spacing w:line="240" w:lineRule="auto"/>
        <w:rPr>
          <w:rFonts w:ascii="Calibri" w:hAnsi="Calibri" w:cs="Calibri"/>
          <w:sz w:val="24"/>
          <w:szCs w:val="24"/>
        </w:rPr>
      </w:pPr>
      <w:r w:rsidRPr="004B5FB0">
        <w:rPr>
          <w:rFonts w:ascii="Calibri" w:hAnsi="Calibri" w:cs="Calibri"/>
          <w:sz w:val="24"/>
          <w:szCs w:val="24"/>
        </w:rPr>
        <w:t xml:space="preserve">To draw down the first instalment of </w:t>
      </w:r>
      <w:r w:rsidR="007548FE">
        <w:rPr>
          <w:rFonts w:ascii="Calibri" w:hAnsi="Calibri" w:cs="Calibri"/>
          <w:sz w:val="24"/>
          <w:szCs w:val="24"/>
        </w:rPr>
        <w:t xml:space="preserve">60% </w:t>
      </w:r>
      <w:r w:rsidRPr="004B5FB0">
        <w:rPr>
          <w:rFonts w:ascii="Calibri" w:hAnsi="Calibri" w:cs="Calibri"/>
          <w:sz w:val="24"/>
          <w:szCs w:val="24"/>
        </w:rPr>
        <w:t xml:space="preserve">the successful applicant will need to provide a letter from the landlord </w:t>
      </w:r>
      <w:r>
        <w:rPr>
          <w:rFonts w:ascii="Calibri" w:hAnsi="Calibri" w:cs="Calibri"/>
          <w:sz w:val="24"/>
          <w:szCs w:val="24"/>
        </w:rPr>
        <w:t xml:space="preserve">or a signed tenancy agreement </w:t>
      </w:r>
      <w:r w:rsidRPr="004B5FB0">
        <w:rPr>
          <w:rFonts w:ascii="Calibri" w:hAnsi="Calibri" w:cs="Calibri"/>
          <w:sz w:val="24"/>
          <w:szCs w:val="24"/>
        </w:rPr>
        <w:t xml:space="preserve">confirming their tenancy dates and rent. </w:t>
      </w:r>
    </w:p>
    <w:p w14:paraId="31DEFF53" w14:textId="2B7A94E8" w:rsidR="004B5FB0" w:rsidRPr="004B5FB0" w:rsidRDefault="004B5FB0" w:rsidP="004B5FB0">
      <w:pPr>
        <w:pStyle w:val="ListParagraph"/>
        <w:numPr>
          <w:ilvl w:val="0"/>
          <w:numId w:val="19"/>
        </w:numPr>
        <w:rPr>
          <w:rFonts w:ascii="Calibri" w:hAnsi="Calibri" w:cs="Calibri"/>
          <w:sz w:val="24"/>
          <w:szCs w:val="24"/>
        </w:rPr>
      </w:pPr>
      <w:r>
        <w:rPr>
          <w:rFonts w:ascii="Calibri" w:hAnsi="Calibri" w:cs="Calibri"/>
          <w:sz w:val="24"/>
          <w:szCs w:val="24"/>
        </w:rPr>
        <w:t xml:space="preserve">On receival of this letter/agreement, a </w:t>
      </w:r>
      <w:r w:rsidRPr="004B5FB0">
        <w:rPr>
          <w:rFonts w:ascii="Calibri" w:hAnsi="Calibri" w:cs="Calibri"/>
          <w:sz w:val="24"/>
          <w:szCs w:val="24"/>
        </w:rPr>
        <w:t xml:space="preserve">contract between Wexford County Council and the Artist </w:t>
      </w:r>
      <w:r>
        <w:rPr>
          <w:rFonts w:ascii="Calibri" w:hAnsi="Calibri" w:cs="Calibri"/>
          <w:sz w:val="24"/>
          <w:szCs w:val="24"/>
        </w:rPr>
        <w:t xml:space="preserve">will be signed </w:t>
      </w:r>
      <w:r w:rsidRPr="004B5FB0">
        <w:rPr>
          <w:rFonts w:ascii="Calibri" w:hAnsi="Calibri" w:cs="Calibri"/>
          <w:sz w:val="24"/>
          <w:szCs w:val="24"/>
        </w:rPr>
        <w:t>and will detail all conditions and requirements.</w:t>
      </w:r>
    </w:p>
    <w:p w14:paraId="72FFE25D" w14:textId="38A80B0A" w:rsidR="004B5FB0" w:rsidRPr="004B5FB0" w:rsidRDefault="004B5FB0" w:rsidP="004B5FB0">
      <w:pPr>
        <w:pStyle w:val="ListParagraph"/>
        <w:numPr>
          <w:ilvl w:val="0"/>
          <w:numId w:val="19"/>
        </w:numPr>
        <w:spacing w:line="240" w:lineRule="auto"/>
        <w:rPr>
          <w:rFonts w:ascii="Calibri" w:hAnsi="Calibri" w:cs="Calibri"/>
          <w:sz w:val="24"/>
          <w:szCs w:val="24"/>
        </w:rPr>
      </w:pPr>
      <w:r w:rsidRPr="004B5FB0">
        <w:rPr>
          <w:rFonts w:ascii="Calibri" w:hAnsi="Calibri" w:cs="Calibri"/>
          <w:sz w:val="24"/>
          <w:szCs w:val="24"/>
        </w:rPr>
        <w:t xml:space="preserve">Final drawdown will be after the midterm review and </w:t>
      </w:r>
      <w:r>
        <w:rPr>
          <w:rFonts w:ascii="Calibri" w:hAnsi="Calibri" w:cs="Calibri"/>
          <w:sz w:val="24"/>
          <w:szCs w:val="24"/>
        </w:rPr>
        <w:t xml:space="preserve">the Arts Office will </w:t>
      </w:r>
      <w:r w:rsidRPr="004B5FB0">
        <w:rPr>
          <w:rFonts w:ascii="Calibri" w:hAnsi="Calibri" w:cs="Calibri"/>
          <w:sz w:val="24"/>
          <w:szCs w:val="24"/>
        </w:rPr>
        <w:t>require a budget report detailing income and expenditure.</w:t>
      </w:r>
    </w:p>
    <w:p w14:paraId="4A648AE9" w14:textId="66B58A0B" w:rsidR="004B5FB0" w:rsidRPr="004B5FB0" w:rsidRDefault="004B5FB0" w:rsidP="004B5FB0">
      <w:pPr>
        <w:pStyle w:val="ListParagraph"/>
        <w:numPr>
          <w:ilvl w:val="0"/>
          <w:numId w:val="19"/>
        </w:numPr>
        <w:spacing w:line="240" w:lineRule="auto"/>
        <w:rPr>
          <w:rFonts w:ascii="Calibri" w:hAnsi="Calibri" w:cs="Calibri"/>
          <w:sz w:val="24"/>
          <w:szCs w:val="24"/>
        </w:rPr>
      </w:pPr>
      <w:r w:rsidRPr="004B5FB0">
        <w:rPr>
          <w:rFonts w:ascii="Calibri" w:hAnsi="Calibri" w:cs="Calibri"/>
          <w:sz w:val="24"/>
          <w:szCs w:val="24"/>
        </w:rPr>
        <w:t>Please note: this scheme runs for a 12-month period from when your rental agreement starts.</w:t>
      </w:r>
    </w:p>
    <w:p w14:paraId="4AF56CEE" w14:textId="43FE8E44" w:rsidR="007548FE" w:rsidRPr="007548FE" w:rsidRDefault="009F3141" w:rsidP="007548FE">
      <w:pPr>
        <w:pStyle w:val="ListParagraph"/>
        <w:numPr>
          <w:ilvl w:val="0"/>
          <w:numId w:val="19"/>
        </w:numPr>
        <w:spacing w:line="240" w:lineRule="auto"/>
        <w:rPr>
          <w:rFonts w:ascii="Calibri" w:hAnsi="Calibri" w:cs="Calibri"/>
          <w:b/>
          <w:sz w:val="24"/>
          <w:szCs w:val="24"/>
        </w:rPr>
      </w:pPr>
      <w:r w:rsidRPr="007548FE">
        <w:rPr>
          <w:rFonts w:ascii="Calibri" w:hAnsi="Calibri" w:cs="Calibri"/>
          <w:sz w:val="24"/>
          <w:szCs w:val="24"/>
        </w:rPr>
        <w:t xml:space="preserve">A list of successful applicants will be published on Wexford County Council’s website stating </w:t>
      </w:r>
      <w:r w:rsidR="004B5FB0" w:rsidRPr="007548FE">
        <w:rPr>
          <w:rFonts w:ascii="Calibri" w:hAnsi="Calibri" w:cs="Calibri"/>
          <w:sz w:val="24"/>
          <w:szCs w:val="24"/>
        </w:rPr>
        <w:t>successful applicants</w:t>
      </w:r>
    </w:p>
    <w:p w14:paraId="1FC15C6A" w14:textId="77777777" w:rsidR="007548FE" w:rsidRPr="007548FE" w:rsidRDefault="007548FE" w:rsidP="007548FE">
      <w:pPr>
        <w:pStyle w:val="ListParagraph"/>
        <w:spacing w:line="240" w:lineRule="auto"/>
        <w:rPr>
          <w:rFonts w:ascii="Calibri" w:hAnsi="Calibri" w:cs="Calibri"/>
          <w:b/>
          <w:sz w:val="24"/>
          <w:szCs w:val="24"/>
        </w:rPr>
      </w:pPr>
    </w:p>
    <w:p w14:paraId="002929A5" w14:textId="7FAA7FCA" w:rsidR="009F3141" w:rsidRPr="007548FE" w:rsidRDefault="009F3141" w:rsidP="007548FE">
      <w:pPr>
        <w:spacing w:line="240" w:lineRule="auto"/>
        <w:rPr>
          <w:rFonts w:ascii="Calibri" w:hAnsi="Calibri" w:cs="Calibri"/>
          <w:b/>
          <w:sz w:val="24"/>
          <w:szCs w:val="24"/>
        </w:rPr>
      </w:pPr>
      <w:r w:rsidRPr="007548FE">
        <w:rPr>
          <w:rFonts w:ascii="Calibri" w:hAnsi="Calibri" w:cs="Calibri"/>
          <w:b/>
          <w:sz w:val="24"/>
          <w:szCs w:val="24"/>
        </w:rPr>
        <w:t xml:space="preserve">If I am </w:t>
      </w:r>
      <w:r w:rsidR="007A59A2" w:rsidRPr="007548FE">
        <w:rPr>
          <w:rFonts w:ascii="Calibri" w:hAnsi="Calibri" w:cs="Calibri"/>
          <w:b/>
          <w:sz w:val="24"/>
          <w:szCs w:val="24"/>
        </w:rPr>
        <w:t>successful,</w:t>
      </w:r>
      <w:r w:rsidRPr="007548FE">
        <w:rPr>
          <w:rFonts w:ascii="Calibri" w:hAnsi="Calibri" w:cs="Calibri"/>
          <w:b/>
          <w:sz w:val="24"/>
          <w:szCs w:val="24"/>
        </w:rPr>
        <w:t xml:space="preserve"> how do I draw down the funding?</w:t>
      </w:r>
    </w:p>
    <w:p w14:paraId="462F60BA" w14:textId="27038036" w:rsidR="009F3141" w:rsidRPr="00E30FC5" w:rsidRDefault="009F3141" w:rsidP="00E30FC5">
      <w:pPr>
        <w:pStyle w:val="ListParagraph"/>
        <w:numPr>
          <w:ilvl w:val="0"/>
          <w:numId w:val="19"/>
        </w:numPr>
        <w:spacing w:line="240" w:lineRule="auto"/>
        <w:rPr>
          <w:rFonts w:ascii="Calibri" w:hAnsi="Calibri" w:cs="Calibri"/>
          <w:sz w:val="24"/>
          <w:szCs w:val="24"/>
        </w:rPr>
      </w:pPr>
      <w:r w:rsidRPr="00E30FC5">
        <w:rPr>
          <w:rFonts w:ascii="Calibri" w:hAnsi="Calibri" w:cs="Calibri"/>
          <w:sz w:val="24"/>
          <w:szCs w:val="24"/>
        </w:rPr>
        <w:t xml:space="preserve">Payment to successful applicants will be made </w:t>
      </w:r>
      <w:r w:rsidR="00D13D81" w:rsidRPr="00E30FC5">
        <w:rPr>
          <w:rFonts w:ascii="Calibri" w:hAnsi="Calibri" w:cs="Calibri"/>
          <w:sz w:val="24"/>
          <w:szCs w:val="24"/>
        </w:rPr>
        <w:t xml:space="preserve">to named </w:t>
      </w:r>
      <w:r w:rsidR="004B5FB0">
        <w:rPr>
          <w:rFonts w:ascii="Calibri" w:hAnsi="Calibri" w:cs="Calibri"/>
          <w:sz w:val="24"/>
          <w:szCs w:val="24"/>
        </w:rPr>
        <w:t xml:space="preserve">lead </w:t>
      </w:r>
      <w:r w:rsidR="00D13D81" w:rsidRPr="00E30FC5">
        <w:rPr>
          <w:rFonts w:ascii="Calibri" w:hAnsi="Calibri" w:cs="Calibri"/>
          <w:sz w:val="24"/>
          <w:szCs w:val="24"/>
        </w:rPr>
        <w:t>artist in the applica</w:t>
      </w:r>
      <w:r w:rsidR="004B5FB0">
        <w:rPr>
          <w:rFonts w:ascii="Calibri" w:hAnsi="Calibri" w:cs="Calibri"/>
          <w:sz w:val="24"/>
          <w:szCs w:val="24"/>
        </w:rPr>
        <w:t>tion</w:t>
      </w:r>
      <w:r w:rsidR="00D13D81" w:rsidRPr="00E30FC5">
        <w:rPr>
          <w:rFonts w:ascii="Calibri" w:hAnsi="Calibri" w:cs="Calibri"/>
          <w:sz w:val="24"/>
          <w:szCs w:val="24"/>
        </w:rPr>
        <w:t xml:space="preserve"> form who manages the space </w:t>
      </w:r>
      <w:r w:rsidRPr="00E30FC5">
        <w:rPr>
          <w:rFonts w:ascii="Calibri" w:hAnsi="Calibri" w:cs="Calibri"/>
          <w:sz w:val="24"/>
          <w:szCs w:val="24"/>
        </w:rPr>
        <w:t xml:space="preserve">by </w:t>
      </w:r>
      <w:r w:rsidRPr="00E30FC5">
        <w:rPr>
          <w:rFonts w:ascii="Calibri" w:hAnsi="Calibri" w:cs="Calibri"/>
          <w:sz w:val="24"/>
          <w:szCs w:val="24"/>
          <w:u w:val="single"/>
        </w:rPr>
        <w:t>electronic fund transfer only</w:t>
      </w:r>
      <w:r w:rsidRPr="00E30FC5">
        <w:rPr>
          <w:rFonts w:ascii="Calibri" w:hAnsi="Calibri" w:cs="Calibri"/>
          <w:sz w:val="24"/>
          <w:szCs w:val="24"/>
        </w:rPr>
        <w:t xml:space="preserve"> as follows: </w:t>
      </w:r>
    </w:p>
    <w:p w14:paraId="3C335164" w14:textId="0AA6A265" w:rsidR="009F3141" w:rsidRPr="00E30FC5" w:rsidRDefault="007548FE" w:rsidP="00E30FC5">
      <w:pPr>
        <w:pStyle w:val="ListParagraph"/>
        <w:numPr>
          <w:ilvl w:val="0"/>
          <w:numId w:val="19"/>
        </w:numPr>
        <w:spacing w:line="240" w:lineRule="auto"/>
        <w:rPr>
          <w:rFonts w:ascii="Calibri" w:hAnsi="Calibri" w:cs="Calibri"/>
          <w:sz w:val="24"/>
          <w:szCs w:val="24"/>
        </w:rPr>
      </w:pPr>
      <w:r>
        <w:rPr>
          <w:rFonts w:ascii="Calibri" w:hAnsi="Calibri" w:cs="Calibri"/>
          <w:sz w:val="24"/>
          <w:szCs w:val="24"/>
        </w:rPr>
        <w:t xml:space="preserve">60% </w:t>
      </w:r>
      <w:r w:rsidR="001B205F" w:rsidRPr="00E30FC5">
        <w:rPr>
          <w:rFonts w:ascii="Calibri" w:hAnsi="Calibri" w:cs="Calibri"/>
          <w:sz w:val="24"/>
          <w:szCs w:val="24"/>
        </w:rPr>
        <w:t xml:space="preserve">will be </w:t>
      </w:r>
      <w:r w:rsidR="007A59A2" w:rsidRPr="00E30FC5">
        <w:rPr>
          <w:rFonts w:ascii="Calibri" w:hAnsi="Calibri" w:cs="Calibri"/>
          <w:sz w:val="24"/>
          <w:szCs w:val="24"/>
        </w:rPr>
        <w:t xml:space="preserve">paid </w:t>
      </w:r>
      <w:r w:rsidR="004B5FB0">
        <w:rPr>
          <w:rFonts w:ascii="Calibri" w:hAnsi="Calibri" w:cs="Calibri"/>
          <w:sz w:val="24"/>
          <w:szCs w:val="24"/>
        </w:rPr>
        <w:t xml:space="preserve">after </w:t>
      </w:r>
      <w:r w:rsidR="007A59A2" w:rsidRPr="00E30FC5">
        <w:rPr>
          <w:rFonts w:ascii="Calibri" w:hAnsi="Calibri" w:cs="Calibri"/>
          <w:sz w:val="24"/>
          <w:szCs w:val="24"/>
        </w:rPr>
        <w:t>the</w:t>
      </w:r>
      <w:r w:rsidR="00866392" w:rsidRPr="00E30FC5">
        <w:rPr>
          <w:rFonts w:ascii="Calibri" w:hAnsi="Calibri" w:cs="Calibri"/>
          <w:sz w:val="24"/>
          <w:szCs w:val="24"/>
        </w:rPr>
        <w:t xml:space="preserve"> </w:t>
      </w:r>
      <w:r w:rsidR="004B5FB0">
        <w:rPr>
          <w:rFonts w:ascii="Calibri" w:hAnsi="Calibri" w:cs="Calibri"/>
          <w:sz w:val="24"/>
          <w:szCs w:val="24"/>
        </w:rPr>
        <w:t>signed contract</w:t>
      </w:r>
      <w:r w:rsidR="009F3141" w:rsidRPr="00E30FC5">
        <w:rPr>
          <w:rFonts w:ascii="Calibri" w:hAnsi="Calibri" w:cs="Calibri"/>
          <w:sz w:val="24"/>
          <w:szCs w:val="24"/>
        </w:rPr>
        <w:t xml:space="preserve"> has been returned to Wexford County Council together with </w:t>
      </w:r>
      <w:r w:rsidR="00D22237" w:rsidRPr="00E30FC5">
        <w:rPr>
          <w:rFonts w:ascii="Calibri" w:hAnsi="Calibri" w:cs="Calibri"/>
          <w:sz w:val="24"/>
          <w:szCs w:val="24"/>
        </w:rPr>
        <w:t xml:space="preserve">letter of confirmation </w:t>
      </w:r>
      <w:r w:rsidR="00AC4EFD" w:rsidRPr="00E30FC5">
        <w:rPr>
          <w:rFonts w:ascii="Calibri" w:hAnsi="Calibri" w:cs="Calibri"/>
          <w:sz w:val="24"/>
          <w:szCs w:val="24"/>
        </w:rPr>
        <w:t>from the</w:t>
      </w:r>
      <w:r w:rsidR="00D22237" w:rsidRPr="00E30FC5">
        <w:rPr>
          <w:rFonts w:ascii="Calibri" w:hAnsi="Calibri" w:cs="Calibri"/>
          <w:sz w:val="24"/>
          <w:szCs w:val="24"/>
        </w:rPr>
        <w:t xml:space="preserve"> landlord</w:t>
      </w:r>
      <w:r w:rsidR="00AC4EFD" w:rsidRPr="00E30FC5">
        <w:rPr>
          <w:rFonts w:ascii="Calibri" w:hAnsi="Calibri" w:cs="Calibri"/>
          <w:sz w:val="24"/>
          <w:szCs w:val="24"/>
        </w:rPr>
        <w:t xml:space="preserve"> as</w:t>
      </w:r>
      <w:r w:rsidR="00D22237" w:rsidRPr="00E30FC5">
        <w:rPr>
          <w:rFonts w:ascii="Calibri" w:hAnsi="Calibri" w:cs="Calibri"/>
          <w:sz w:val="24"/>
          <w:szCs w:val="24"/>
        </w:rPr>
        <w:t xml:space="preserve"> </w:t>
      </w:r>
      <w:r w:rsidR="009F3141" w:rsidRPr="00E30FC5">
        <w:rPr>
          <w:rFonts w:ascii="Calibri" w:hAnsi="Calibri" w:cs="Calibri"/>
          <w:sz w:val="24"/>
          <w:szCs w:val="24"/>
        </w:rPr>
        <w:t>requested.</w:t>
      </w:r>
    </w:p>
    <w:p w14:paraId="17C62D97" w14:textId="5B529839" w:rsidR="009F3141" w:rsidRPr="00E30FC5" w:rsidRDefault="001B205F" w:rsidP="00E30FC5">
      <w:pPr>
        <w:pStyle w:val="ListParagraph"/>
        <w:numPr>
          <w:ilvl w:val="0"/>
          <w:numId w:val="19"/>
        </w:numPr>
        <w:spacing w:line="240" w:lineRule="auto"/>
        <w:rPr>
          <w:rFonts w:ascii="Calibri" w:hAnsi="Calibri" w:cs="Calibri"/>
          <w:sz w:val="24"/>
          <w:szCs w:val="24"/>
        </w:rPr>
      </w:pPr>
      <w:r w:rsidRPr="00E30FC5">
        <w:rPr>
          <w:rFonts w:ascii="Calibri" w:hAnsi="Calibri" w:cs="Calibri"/>
          <w:sz w:val="24"/>
          <w:szCs w:val="24"/>
        </w:rPr>
        <w:t>The remaining</w:t>
      </w:r>
      <w:r w:rsidR="007548FE">
        <w:rPr>
          <w:rFonts w:ascii="Calibri" w:hAnsi="Calibri" w:cs="Calibri"/>
          <w:sz w:val="24"/>
          <w:szCs w:val="24"/>
        </w:rPr>
        <w:t xml:space="preserve"> 40% </w:t>
      </w:r>
      <w:r w:rsidRPr="00E30FC5">
        <w:rPr>
          <w:rFonts w:ascii="Calibri" w:hAnsi="Calibri" w:cs="Calibri"/>
          <w:sz w:val="24"/>
          <w:szCs w:val="24"/>
        </w:rPr>
        <w:t xml:space="preserve">will be paid after a </w:t>
      </w:r>
      <w:r w:rsidR="00866392" w:rsidRPr="00E30FC5">
        <w:rPr>
          <w:rFonts w:ascii="Calibri" w:hAnsi="Calibri" w:cs="Calibri"/>
          <w:sz w:val="24"/>
          <w:szCs w:val="24"/>
        </w:rPr>
        <w:t>mid-way</w:t>
      </w:r>
      <w:r w:rsidRPr="00E30FC5">
        <w:rPr>
          <w:rFonts w:ascii="Calibri" w:hAnsi="Calibri" w:cs="Calibri"/>
          <w:sz w:val="24"/>
          <w:szCs w:val="24"/>
        </w:rPr>
        <w:t xml:space="preserve"> review and visit by the Arts Office to the workspace and submission of budget &amp; report by the artists. </w:t>
      </w:r>
    </w:p>
    <w:p w14:paraId="28CFBF8A" w14:textId="77777777" w:rsidR="009F3141" w:rsidRPr="00866392" w:rsidRDefault="009F3141" w:rsidP="009F3141">
      <w:pPr>
        <w:spacing w:line="240" w:lineRule="auto"/>
        <w:rPr>
          <w:rFonts w:ascii="Calibri" w:hAnsi="Calibri" w:cs="Calibri"/>
          <w:b/>
          <w:sz w:val="24"/>
          <w:szCs w:val="24"/>
        </w:rPr>
      </w:pPr>
      <w:r w:rsidRPr="00866392">
        <w:rPr>
          <w:rFonts w:ascii="Calibri" w:hAnsi="Calibri" w:cs="Calibri"/>
          <w:b/>
          <w:sz w:val="24"/>
          <w:szCs w:val="24"/>
        </w:rPr>
        <w:t xml:space="preserve">Acknowledgement </w:t>
      </w:r>
    </w:p>
    <w:p w14:paraId="0667DEF3" w14:textId="5FA5A820" w:rsidR="004B5FB0" w:rsidRDefault="009F3141" w:rsidP="009F3141">
      <w:pPr>
        <w:rPr>
          <w:rFonts w:ascii="Calibri" w:hAnsi="Calibri" w:cs="Calibri"/>
          <w:sz w:val="24"/>
          <w:szCs w:val="24"/>
        </w:rPr>
      </w:pPr>
      <w:r w:rsidRPr="00866392">
        <w:rPr>
          <w:rFonts w:ascii="Calibri" w:hAnsi="Calibri" w:cs="Calibri"/>
          <w:sz w:val="24"/>
          <w:szCs w:val="24"/>
        </w:rPr>
        <w:lastRenderedPageBreak/>
        <w:t>Once you have been notified that you have been successful in receiving funding, you must ensure that Wexford County Council is acknowledge</w:t>
      </w:r>
      <w:r w:rsidR="001B77AB" w:rsidRPr="00866392">
        <w:rPr>
          <w:rFonts w:ascii="Calibri" w:hAnsi="Calibri" w:cs="Calibri"/>
          <w:sz w:val="24"/>
          <w:szCs w:val="24"/>
        </w:rPr>
        <w:t>d</w:t>
      </w:r>
      <w:r w:rsidRPr="00866392">
        <w:rPr>
          <w:rFonts w:ascii="Calibri" w:hAnsi="Calibri" w:cs="Calibri"/>
          <w:sz w:val="24"/>
          <w:szCs w:val="24"/>
        </w:rPr>
        <w:t xml:space="preserve"> as funder of your </w:t>
      </w:r>
      <w:r w:rsidR="004B5FB0">
        <w:rPr>
          <w:rFonts w:ascii="Calibri" w:hAnsi="Calibri" w:cs="Calibri"/>
          <w:sz w:val="24"/>
          <w:szCs w:val="24"/>
        </w:rPr>
        <w:t xml:space="preserve">space </w:t>
      </w:r>
      <w:r w:rsidRPr="00866392">
        <w:rPr>
          <w:rFonts w:ascii="Calibri" w:hAnsi="Calibri" w:cs="Calibri"/>
          <w:sz w:val="24"/>
          <w:szCs w:val="24"/>
        </w:rPr>
        <w:t xml:space="preserve">and </w:t>
      </w:r>
      <w:r w:rsidR="004B5FB0">
        <w:rPr>
          <w:rFonts w:ascii="Calibri" w:hAnsi="Calibri" w:cs="Calibri"/>
          <w:sz w:val="24"/>
          <w:szCs w:val="24"/>
        </w:rPr>
        <w:t xml:space="preserve">added into any </w:t>
      </w:r>
      <w:r w:rsidRPr="00866392">
        <w:rPr>
          <w:rFonts w:ascii="Calibri" w:hAnsi="Calibri" w:cs="Calibri"/>
          <w:sz w:val="24"/>
          <w:szCs w:val="24"/>
        </w:rPr>
        <w:t>promot</w:t>
      </w:r>
      <w:r w:rsidR="004B5FB0">
        <w:rPr>
          <w:rFonts w:ascii="Calibri" w:hAnsi="Calibri" w:cs="Calibri"/>
          <w:sz w:val="24"/>
          <w:szCs w:val="24"/>
        </w:rPr>
        <w:t>ion of the workspace</w:t>
      </w:r>
      <w:r w:rsidRPr="00866392">
        <w:rPr>
          <w:rFonts w:ascii="Calibri" w:hAnsi="Calibri" w:cs="Calibri"/>
          <w:sz w:val="24"/>
          <w:szCs w:val="24"/>
        </w:rPr>
        <w:t xml:space="preserve">. </w:t>
      </w:r>
    </w:p>
    <w:p w14:paraId="5C1CE90B" w14:textId="6D879B90" w:rsidR="009F3141" w:rsidRDefault="009F3141" w:rsidP="009F3141">
      <w:pPr>
        <w:rPr>
          <w:rFonts w:ascii="Calibri" w:hAnsi="Calibri" w:cs="Calibri"/>
          <w:sz w:val="24"/>
          <w:szCs w:val="24"/>
        </w:rPr>
      </w:pPr>
      <w:r w:rsidRPr="00866392">
        <w:rPr>
          <w:rFonts w:ascii="Calibri" w:hAnsi="Calibri" w:cs="Calibri"/>
          <w:sz w:val="24"/>
          <w:szCs w:val="24"/>
        </w:rPr>
        <w:t>Appropriate credits, logos, and guidelines to support this will be provided to the awarded artists.</w:t>
      </w:r>
    </w:p>
    <w:p w14:paraId="2851EE86" w14:textId="77777777" w:rsidR="00A537EB" w:rsidRPr="00866392" w:rsidRDefault="00A537EB" w:rsidP="009F3141">
      <w:pPr>
        <w:rPr>
          <w:rFonts w:ascii="Calibri" w:hAnsi="Calibri" w:cs="Calibri"/>
          <w:sz w:val="24"/>
          <w:szCs w:val="24"/>
        </w:rPr>
      </w:pPr>
    </w:p>
    <w:p w14:paraId="5C252788" w14:textId="0EC6C8EB" w:rsidR="009F3141" w:rsidRPr="00866392" w:rsidRDefault="009F3141" w:rsidP="009F3141">
      <w:pPr>
        <w:rPr>
          <w:rFonts w:ascii="Calibri" w:hAnsi="Calibri" w:cs="Calibri"/>
          <w:b/>
          <w:sz w:val="24"/>
          <w:szCs w:val="24"/>
        </w:rPr>
      </w:pPr>
      <w:r w:rsidRPr="00866392">
        <w:rPr>
          <w:rFonts w:ascii="Calibri" w:hAnsi="Calibri" w:cs="Calibri"/>
          <w:b/>
          <w:sz w:val="24"/>
          <w:szCs w:val="24"/>
        </w:rPr>
        <w:t>Disclaimer – please read carefully</w:t>
      </w:r>
    </w:p>
    <w:p w14:paraId="186A72C3" w14:textId="3BED2C78" w:rsidR="009F3141" w:rsidRPr="00866392" w:rsidRDefault="009F3141" w:rsidP="009F3141">
      <w:pPr>
        <w:rPr>
          <w:rFonts w:ascii="Calibri" w:hAnsi="Calibri" w:cs="Calibri"/>
          <w:b/>
          <w:sz w:val="24"/>
          <w:szCs w:val="24"/>
        </w:rPr>
      </w:pPr>
      <w:r w:rsidRPr="00866392">
        <w:rPr>
          <w:rFonts w:ascii="Calibri" w:hAnsi="Calibri" w:cs="Calibri"/>
          <w:sz w:val="24"/>
          <w:szCs w:val="24"/>
          <w:lang w:eastAsia="en-GB"/>
        </w:rPr>
        <w:t xml:space="preserve">It will be a condition of any application for funding under the terms and conditions of the Wexford County Council that the applicant has read, understood and accepted the following: </w:t>
      </w:r>
    </w:p>
    <w:p w14:paraId="46C15AF6" w14:textId="77777777" w:rsidR="009F3141" w:rsidRPr="00866392" w:rsidRDefault="009F3141" w:rsidP="009F3141">
      <w:pPr>
        <w:numPr>
          <w:ilvl w:val="0"/>
          <w:numId w:val="14"/>
        </w:numPr>
        <w:spacing w:before="240" w:after="240" w:line="240" w:lineRule="auto"/>
        <w:ind w:hanging="357"/>
        <w:rPr>
          <w:rFonts w:ascii="Calibri" w:hAnsi="Calibri" w:cs="Calibri"/>
          <w:sz w:val="24"/>
          <w:szCs w:val="24"/>
          <w:lang w:eastAsia="en-GB"/>
        </w:rPr>
      </w:pPr>
      <w:r w:rsidRPr="00866392">
        <w:rPr>
          <w:rFonts w:ascii="Calibri" w:hAnsi="Calibri" w:cs="Calibri"/>
          <w:sz w:val="24"/>
          <w:szCs w:val="24"/>
          <w:lang w:eastAsia="en-GB"/>
        </w:rPr>
        <w:t xml:space="preserve">Wexford County Council shall not be liable to the applicant or any other party, in respect of any loss, damage or costs of any nature arising directly or indirectly from: </w:t>
      </w:r>
    </w:p>
    <w:p w14:paraId="02CB6B15" w14:textId="77777777" w:rsidR="009F3141" w:rsidRPr="00866392" w:rsidRDefault="009F3141" w:rsidP="009F3141">
      <w:pPr>
        <w:numPr>
          <w:ilvl w:val="1"/>
          <w:numId w:val="14"/>
        </w:numPr>
        <w:spacing w:before="240" w:after="240" w:line="240" w:lineRule="auto"/>
        <w:ind w:hanging="357"/>
        <w:rPr>
          <w:rFonts w:ascii="Calibri" w:hAnsi="Calibri" w:cs="Calibri"/>
          <w:sz w:val="24"/>
          <w:szCs w:val="24"/>
          <w:lang w:eastAsia="en-GB"/>
        </w:rPr>
      </w:pPr>
      <w:r w:rsidRPr="00866392">
        <w:rPr>
          <w:rFonts w:ascii="Calibri" w:hAnsi="Calibri" w:cs="Calibri"/>
          <w:sz w:val="24"/>
          <w:szCs w:val="24"/>
          <w:lang w:eastAsia="en-GB"/>
        </w:rPr>
        <w:t xml:space="preserve">The application or the subject matter of the application. </w:t>
      </w:r>
    </w:p>
    <w:p w14:paraId="50D7C4B1" w14:textId="77777777" w:rsidR="009F3141" w:rsidRPr="00866392" w:rsidRDefault="009F3141" w:rsidP="009F3141">
      <w:pPr>
        <w:numPr>
          <w:ilvl w:val="1"/>
          <w:numId w:val="14"/>
        </w:numPr>
        <w:spacing w:before="240" w:after="240" w:line="240" w:lineRule="auto"/>
        <w:ind w:hanging="357"/>
        <w:rPr>
          <w:rFonts w:ascii="Calibri" w:hAnsi="Calibri" w:cs="Calibri"/>
          <w:sz w:val="24"/>
          <w:szCs w:val="24"/>
          <w:lang w:eastAsia="en-GB"/>
        </w:rPr>
      </w:pPr>
      <w:r w:rsidRPr="00866392">
        <w:rPr>
          <w:rFonts w:ascii="Calibri" w:hAnsi="Calibri" w:cs="Calibri"/>
          <w:sz w:val="24"/>
          <w:szCs w:val="24"/>
          <w:lang w:eastAsia="en-GB"/>
        </w:rPr>
        <w:t xml:space="preserve">The rejection for any reason of any application. </w:t>
      </w:r>
    </w:p>
    <w:p w14:paraId="00A19FC3" w14:textId="77777777" w:rsidR="009F3141" w:rsidRPr="00866392" w:rsidRDefault="009F3141" w:rsidP="009F3141">
      <w:pPr>
        <w:numPr>
          <w:ilvl w:val="0"/>
          <w:numId w:val="14"/>
        </w:numPr>
        <w:spacing w:before="240" w:after="240" w:line="240" w:lineRule="auto"/>
        <w:ind w:hanging="357"/>
        <w:rPr>
          <w:rFonts w:ascii="Calibri" w:hAnsi="Calibri" w:cs="Calibri"/>
          <w:sz w:val="24"/>
          <w:szCs w:val="24"/>
          <w:lang w:eastAsia="en-GB"/>
        </w:rPr>
      </w:pPr>
      <w:r w:rsidRPr="00866392">
        <w:rPr>
          <w:rFonts w:ascii="Calibri" w:hAnsi="Calibri" w:cs="Calibri"/>
          <w:sz w:val="24"/>
          <w:szCs w:val="24"/>
          <w:lang w:eastAsia="en-GB"/>
        </w:rPr>
        <w:t>Wexford County Council shall not be held responsible or liable, at any time in any circumstances, in relation to any matter whatsoever arising in connection with the administration of activities. In respect of monies provided by Wexford County Council, the council does not undertake the role of ‘Client’ or ‘Employer’ as defined in the Safety, Health and Welfare at Work Act 2005.</w:t>
      </w:r>
    </w:p>
    <w:p w14:paraId="537A9DB5" w14:textId="77777777" w:rsidR="003E6F3B" w:rsidRPr="00866392" w:rsidRDefault="009F3141" w:rsidP="003E6F3B">
      <w:pPr>
        <w:pStyle w:val="ListParagraph"/>
        <w:numPr>
          <w:ilvl w:val="0"/>
          <w:numId w:val="14"/>
        </w:numPr>
        <w:spacing w:before="240" w:after="240" w:line="240" w:lineRule="auto"/>
        <w:ind w:hanging="357"/>
        <w:contextualSpacing w:val="0"/>
        <w:rPr>
          <w:rFonts w:ascii="Calibri" w:hAnsi="Calibri" w:cs="Calibri"/>
          <w:sz w:val="24"/>
          <w:szCs w:val="24"/>
        </w:rPr>
      </w:pPr>
      <w:r w:rsidRPr="00866392">
        <w:rPr>
          <w:rFonts w:ascii="Calibri" w:hAnsi="Calibri" w:cs="Calibri"/>
          <w:sz w:val="24"/>
          <w:szCs w:val="24"/>
        </w:rPr>
        <w:t xml:space="preserve">By submitting an application, applicants agree to the processing and disclosure of the applicant’s information by Wexford County Council,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 </w:t>
      </w:r>
    </w:p>
    <w:sectPr w:rsidR="003E6F3B" w:rsidRPr="00866392">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CC3D" w14:textId="77777777" w:rsidR="00D44FB0" w:rsidRDefault="00D44FB0" w:rsidP="00201655">
      <w:pPr>
        <w:spacing w:after="0" w:line="240" w:lineRule="auto"/>
      </w:pPr>
      <w:r>
        <w:separator/>
      </w:r>
    </w:p>
  </w:endnote>
  <w:endnote w:type="continuationSeparator" w:id="0">
    <w:p w14:paraId="32445D98" w14:textId="77777777" w:rsidR="00D44FB0" w:rsidRDefault="00D44FB0" w:rsidP="00201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ersMe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B0E91" w14:textId="77777777" w:rsidR="00D44FB0" w:rsidRDefault="00D44FB0" w:rsidP="00201655">
      <w:pPr>
        <w:spacing w:after="0" w:line="240" w:lineRule="auto"/>
      </w:pPr>
      <w:r>
        <w:separator/>
      </w:r>
    </w:p>
  </w:footnote>
  <w:footnote w:type="continuationSeparator" w:id="0">
    <w:p w14:paraId="74526C62" w14:textId="77777777" w:rsidR="00D44FB0" w:rsidRDefault="00D44FB0" w:rsidP="00201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08E3" w14:textId="4F287301" w:rsidR="00201655" w:rsidRDefault="006E0AC0">
    <w:pPr>
      <w:pStyle w:val="Header"/>
    </w:pPr>
    <w:r>
      <w:rPr>
        <w:noProof/>
        <w:lang w:val="en-IE" w:eastAsia="en-IE"/>
      </w:rPr>
      <w:drawing>
        <wp:anchor distT="0" distB="0" distL="114300" distR="114300" simplePos="0" relativeHeight="251658240" behindDoc="1" locked="0" layoutInCell="1" allowOverlap="1" wp14:anchorId="54404D18" wp14:editId="281738DD">
          <wp:simplePos x="0" y="0"/>
          <wp:positionH relativeFrom="column">
            <wp:posOffset>-904875</wp:posOffset>
          </wp:positionH>
          <wp:positionV relativeFrom="page">
            <wp:align>top</wp:align>
          </wp:positionV>
          <wp:extent cx="1781175" cy="814070"/>
          <wp:effectExtent l="0" t="0" r="9525" b="5080"/>
          <wp:wrapNone/>
          <wp:docPr id="3" name="Picture 2" descr="WCC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Logo Bilingual.jpg"/>
                  <pic:cNvPicPr/>
                </pic:nvPicPr>
                <pic:blipFill>
                  <a:blip r:embed="rId1">
                    <a:extLst>
                      <a:ext uri="{28A0092B-C50C-407E-A947-70E740481C1C}">
                        <a14:useLocalDpi xmlns:a14="http://schemas.microsoft.com/office/drawing/2010/main" val="0"/>
                      </a:ext>
                    </a:extLst>
                  </a:blip>
                  <a:stretch>
                    <a:fillRect/>
                  </a:stretch>
                </pic:blipFill>
                <pic:spPr>
                  <a:xfrm>
                    <a:off x="0" y="0"/>
                    <a:ext cx="1781175" cy="814070"/>
                  </a:xfrm>
                  <a:prstGeom prst="rect">
                    <a:avLst/>
                  </a:prstGeom>
                </pic:spPr>
              </pic:pic>
            </a:graphicData>
          </a:graphic>
        </wp:anchor>
      </w:drawing>
    </w:r>
    <w:r w:rsidR="00201655">
      <w:tab/>
    </w:r>
    <w:r w:rsidR="00201655">
      <w:rPr>
        <w:noProof/>
        <w:lang w:eastAsia="en-IE"/>
      </w:rPr>
      <w:t xml:space="preserve">                              </w:t>
    </w:r>
    <w:r>
      <w:rPr>
        <w:noProof/>
        <w:lang w:eastAsia="en-IE"/>
      </w:rPr>
      <w:tab/>
      <w:t>Wexford Arts Workspace Scheme</w:t>
    </w:r>
    <w:r w:rsidR="00201655">
      <w:rPr>
        <w:noProof/>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CD8"/>
    <w:multiLevelType w:val="hybridMultilevel"/>
    <w:tmpl w:val="671E42C2"/>
    <w:lvl w:ilvl="0" w:tplc="652EEC92">
      <w:numFmt w:val="bullet"/>
      <w:pStyle w:val="Bullet"/>
      <w:lvlText w:val=""/>
      <w:lvlJc w:val="left"/>
      <w:pPr>
        <w:tabs>
          <w:tab w:val="num" w:pos="380"/>
        </w:tabs>
        <w:ind w:left="380" w:hanging="380"/>
      </w:pPr>
      <w:rPr>
        <w:rFonts w:ascii="Webdings" w:hAnsi="Webdings" w:hint="default"/>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72BEC"/>
    <w:multiLevelType w:val="hybridMultilevel"/>
    <w:tmpl w:val="03BA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4686F"/>
    <w:multiLevelType w:val="hybridMultilevel"/>
    <w:tmpl w:val="3E6637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57E3721"/>
    <w:multiLevelType w:val="hybridMultilevel"/>
    <w:tmpl w:val="63B2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E06C24"/>
    <w:multiLevelType w:val="hybridMultilevel"/>
    <w:tmpl w:val="D624D5D0"/>
    <w:lvl w:ilvl="0" w:tplc="2460EF14">
      <w:start w:val="1"/>
      <w:numFmt w:val="decimal"/>
      <w:lvlText w:val="%1."/>
      <w:lvlJc w:val="left"/>
      <w:pPr>
        <w:ind w:left="720" w:hanging="360"/>
      </w:pPr>
    </w:lvl>
    <w:lvl w:ilvl="1" w:tplc="967EE410">
      <w:start w:val="1"/>
      <w:numFmt w:val="lowerLetter"/>
      <w:lvlText w:val="%2."/>
      <w:lvlJc w:val="left"/>
      <w:pPr>
        <w:ind w:left="1440" w:hanging="360"/>
      </w:pPr>
    </w:lvl>
    <w:lvl w:ilvl="2" w:tplc="DD02370A">
      <w:start w:val="1"/>
      <w:numFmt w:val="lowerRoman"/>
      <w:lvlText w:val="%3."/>
      <w:lvlJc w:val="right"/>
      <w:pPr>
        <w:ind w:left="2160" w:hanging="180"/>
      </w:pPr>
    </w:lvl>
    <w:lvl w:ilvl="3" w:tplc="FF9813CE">
      <w:start w:val="1"/>
      <w:numFmt w:val="decimal"/>
      <w:lvlText w:val="%4."/>
      <w:lvlJc w:val="left"/>
      <w:pPr>
        <w:ind w:left="2880" w:hanging="360"/>
      </w:pPr>
    </w:lvl>
    <w:lvl w:ilvl="4" w:tplc="3AB49AC2">
      <w:start w:val="1"/>
      <w:numFmt w:val="lowerLetter"/>
      <w:lvlText w:val="%5."/>
      <w:lvlJc w:val="left"/>
      <w:pPr>
        <w:ind w:left="3600" w:hanging="360"/>
      </w:pPr>
    </w:lvl>
    <w:lvl w:ilvl="5" w:tplc="AA74A6DA">
      <w:start w:val="1"/>
      <w:numFmt w:val="lowerRoman"/>
      <w:lvlText w:val="%6."/>
      <w:lvlJc w:val="right"/>
      <w:pPr>
        <w:ind w:left="4320" w:hanging="180"/>
      </w:pPr>
    </w:lvl>
    <w:lvl w:ilvl="6" w:tplc="734EEE7A">
      <w:start w:val="1"/>
      <w:numFmt w:val="decimal"/>
      <w:lvlText w:val="%7."/>
      <w:lvlJc w:val="left"/>
      <w:pPr>
        <w:ind w:left="5040" w:hanging="360"/>
      </w:pPr>
    </w:lvl>
    <w:lvl w:ilvl="7" w:tplc="5CCA3296">
      <w:start w:val="1"/>
      <w:numFmt w:val="lowerLetter"/>
      <w:lvlText w:val="%8."/>
      <w:lvlJc w:val="left"/>
      <w:pPr>
        <w:ind w:left="5760" w:hanging="360"/>
      </w:pPr>
    </w:lvl>
    <w:lvl w:ilvl="8" w:tplc="2F264526">
      <w:start w:val="1"/>
      <w:numFmt w:val="lowerRoman"/>
      <w:lvlText w:val="%9."/>
      <w:lvlJc w:val="right"/>
      <w:pPr>
        <w:ind w:left="6480" w:hanging="180"/>
      </w:pPr>
    </w:lvl>
  </w:abstractNum>
  <w:abstractNum w:abstractNumId="5" w15:restartNumberingAfterBreak="0">
    <w:nsid w:val="16A147EB"/>
    <w:multiLevelType w:val="hybridMultilevel"/>
    <w:tmpl w:val="7B3E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71F2F"/>
    <w:multiLevelType w:val="hybridMultilevel"/>
    <w:tmpl w:val="EA00B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7E56D9"/>
    <w:multiLevelType w:val="hybridMultilevel"/>
    <w:tmpl w:val="1AB4AA9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3BAB603F"/>
    <w:multiLevelType w:val="hybridMultilevel"/>
    <w:tmpl w:val="4200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574FF"/>
    <w:multiLevelType w:val="hybridMultilevel"/>
    <w:tmpl w:val="459611DC"/>
    <w:lvl w:ilvl="0" w:tplc="8E8C19A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F0621C"/>
    <w:multiLevelType w:val="hybridMultilevel"/>
    <w:tmpl w:val="2C72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52690"/>
    <w:multiLevelType w:val="hybridMultilevel"/>
    <w:tmpl w:val="588C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52D51"/>
    <w:multiLevelType w:val="hybridMultilevel"/>
    <w:tmpl w:val="8F5C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02017"/>
    <w:multiLevelType w:val="hybridMultilevel"/>
    <w:tmpl w:val="554846F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6BC3140"/>
    <w:multiLevelType w:val="hybridMultilevel"/>
    <w:tmpl w:val="6E10FEDA"/>
    <w:lvl w:ilvl="0" w:tplc="07A6AC3E">
      <w:numFmt w:val="bullet"/>
      <w:lvlText w:val="-"/>
      <w:lvlJc w:val="left"/>
      <w:pPr>
        <w:ind w:left="432" w:hanging="360"/>
      </w:pPr>
      <w:rPr>
        <w:rFonts w:ascii="FoundersMed" w:eastAsia="Times New Roman" w:hAnsi="FoundersMed" w:cs="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F03B59"/>
    <w:multiLevelType w:val="multilevel"/>
    <w:tmpl w:val="296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B3311A"/>
    <w:multiLevelType w:val="hybridMultilevel"/>
    <w:tmpl w:val="EC308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0A3D61"/>
    <w:multiLevelType w:val="hybridMultilevel"/>
    <w:tmpl w:val="E35C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F4713"/>
    <w:multiLevelType w:val="hybridMultilevel"/>
    <w:tmpl w:val="619AB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0D2603"/>
    <w:multiLevelType w:val="hybridMultilevel"/>
    <w:tmpl w:val="D0328A48"/>
    <w:lvl w:ilvl="0" w:tplc="07A6AC3E">
      <w:numFmt w:val="bullet"/>
      <w:lvlText w:val="-"/>
      <w:lvlJc w:val="left"/>
      <w:pPr>
        <w:ind w:left="432" w:hanging="360"/>
      </w:pPr>
      <w:rPr>
        <w:rFonts w:ascii="FoundersMed" w:eastAsia="Times New Roman" w:hAnsi="FoundersMed" w:cs="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4C4C5A"/>
    <w:multiLevelType w:val="hybridMultilevel"/>
    <w:tmpl w:val="9E440A02"/>
    <w:lvl w:ilvl="0" w:tplc="586C89C6">
      <w:numFmt w:val="bullet"/>
      <w:pStyle w:val="lastbullet"/>
      <w:lvlText w:val=""/>
      <w:lvlJc w:val="left"/>
      <w:pPr>
        <w:tabs>
          <w:tab w:val="num" w:pos="380"/>
        </w:tabs>
        <w:ind w:left="380" w:hanging="380"/>
      </w:pPr>
      <w:rPr>
        <w:rFonts w:ascii="Webdings" w:hAnsi="Webdings" w:hint="default"/>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8A0515"/>
    <w:multiLevelType w:val="hybridMultilevel"/>
    <w:tmpl w:val="33F6B1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F5654C5"/>
    <w:multiLevelType w:val="hybridMultilevel"/>
    <w:tmpl w:val="EB1C34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81557089">
    <w:abstractNumId w:val="15"/>
  </w:num>
  <w:num w:numId="2" w16cid:durableId="273633215">
    <w:abstractNumId w:val="0"/>
  </w:num>
  <w:num w:numId="3" w16cid:durableId="311830195">
    <w:abstractNumId w:val="20"/>
  </w:num>
  <w:num w:numId="4" w16cid:durableId="745882462">
    <w:abstractNumId w:val="17"/>
  </w:num>
  <w:num w:numId="5" w16cid:durableId="2041128524">
    <w:abstractNumId w:val="5"/>
  </w:num>
  <w:num w:numId="6" w16cid:durableId="742408775">
    <w:abstractNumId w:val="0"/>
  </w:num>
  <w:num w:numId="7" w16cid:durableId="1640451282">
    <w:abstractNumId w:val="20"/>
  </w:num>
  <w:num w:numId="8" w16cid:durableId="894702324">
    <w:abstractNumId w:val="8"/>
  </w:num>
  <w:num w:numId="9" w16cid:durableId="1900314154">
    <w:abstractNumId w:val="1"/>
  </w:num>
  <w:num w:numId="10" w16cid:durableId="1825275579">
    <w:abstractNumId w:val="14"/>
  </w:num>
  <w:num w:numId="11" w16cid:durableId="1515724944">
    <w:abstractNumId w:val="19"/>
  </w:num>
  <w:num w:numId="12" w16cid:durableId="979311637">
    <w:abstractNumId w:val="2"/>
  </w:num>
  <w:num w:numId="13" w16cid:durableId="333531851">
    <w:abstractNumId w:val="22"/>
  </w:num>
  <w:num w:numId="14" w16cid:durableId="1922373862">
    <w:abstractNumId w:val="4"/>
  </w:num>
  <w:num w:numId="15" w16cid:durableId="471169573">
    <w:abstractNumId w:val="6"/>
  </w:num>
  <w:num w:numId="16" w16cid:durableId="1806658185">
    <w:abstractNumId w:val="10"/>
  </w:num>
  <w:num w:numId="17" w16cid:durableId="1520969039">
    <w:abstractNumId w:val="21"/>
  </w:num>
  <w:num w:numId="18" w16cid:durableId="649479975">
    <w:abstractNumId w:val="18"/>
  </w:num>
  <w:num w:numId="19" w16cid:durableId="1685785021">
    <w:abstractNumId w:val="11"/>
  </w:num>
  <w:num w:numId="20" w16cid:durableId="685445571">
    <w:abstractNumId w:val="9"/>
  </w:num>
  <w:num w:numId="21" w16cid:durableId="576670389">
    <w:abstractNumId w:val="7"/>
  </w:num>
  <w:num w:numId="22" w16cid:durableId="1527671807">
    <w:abstractNumId w:val="16"/>
  </w:num>
  <w:num w:numId="23" w16cid:durableId="1306622679">
    <w:abstractNumId w:val="12"/>
  </w:num>
  <w:num w:numId="24" w16cid:durableId="1200819597">
    <w:abstractNumId w:val="3"/>
  </w:num>
  <w:num w:numId="25" w16cid:durableId="1049380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D9"/>
    <w:rsid w:val="00005460"/>
    <w:rsid w:val="00017FE8"/>
    <w:rsid w:val="000240D1"/>
    <w:rsid w:val="00025625"/>
    <w:rsid w:val="00031174"/>
    <w:rsid w:val="00067554"/>
    <w:rsid w:val="0008179D"/>
    <w:rsid w:val="00081A51"/>
    <w:rsid w:val="000A2027"/>
    <w:rsid w:val="000B051B"/>
    <w:rsid w:val="000B4961"/>
    <w:rsid w:val="00132AB6"/>
    <w:rsid w:val="0013316D"/>
    <w:rsid w:val="00161DC5"/>
    <w:rsid w:val="00165A2F"/>
    <w:rsid w:val="0017261B"/>
    <w:rsid w:val="00195C58"/>
    <w:rsid w:val="001B205F"/>
    <w:rsid w:val="001B6FE0"/>
    <w:rsid w:val="001B77AB"/>
    <w:rsid w:val="001B7D90"/>
    <w:rsid w:val="001C2290"/>
    <w:rsid w:val="001D03BB"/>
    <w:rsid w:val="001D125B"/>
    <w:rsid w:val="001D32E9"/>
    <w:rsid w:val="001D5C61"/>
    <w:rsid w:val="001E1E0A"/>
    <w:rsid w:val="00201655"/>
    <w:rsid w:val="0020318E"/>
    <w:rsid w:val="00205A26"/>
    <w:rsid w:val="00215155"/>
    <w:rsid w:val="00231245"/>
    <w:rsid w:val="00232510"/>
    <w:rsid w:val="002533F2"/>
    <w:rsid w:val="00262A1F"/>
    <w:rsid w:val="00285456"/>
    <w:rsid w:val="002860F2"/>
    <w:rsid w:val="002932D5"/>
    <w:rsid w:val="002A22CE"/>
    <w:rsid w:val="0030626B"/>
    <w:rsid w:val="003329C4"/>
    <w:rsid w:val="003364D8"/>
    <w:rsid w:val="00344D92"/>
    <w:rsid w:val="00365C94"/>
    <w:rsid w:val="00387721"/>
    <w:rsid w:val="003E6F3B"/>
    <w:rsid w:val="003F66DD"/>
    <w:rsid w:val="00436444"/>
    <w:rsid w:val="00437886"/>
    <w:rsid w:val="00460FBE"/>
    <w:rsid w:val="00490FEC"/>
    <w:rsid w:val="004973F2"/>
    <w:rsid w:val="004B28A0"/>
    <w:rsid w:val="004B5FB0"/>
    <w:rsid w:val="004C0907"/>
    <w:rsid w:val="004C1FB5"/>
    <w:rsid w:val="004E382B"/>
    <w:rsid w:val="004F33B5"/>
    <w:rsid w:val="00513876"/>
    <w:rsid w:val="00516BD3"/>
    <w:rsid w:val="00524638"/>
    <w:rsid w:val="00581AF1"/>
    <w:rsid w:val="00583E9E"/>
    <w:rsid w:val="005A1197"/>
    <w:rsid w:val="005A7B34"/>
    <w:rsid w:val="005B747F"/>
    <w:rsid w:val="005E36ED"/>
    <w:rsid w:val="006016FA"/>
    <w:rsid w:val="00616B72"/>
    <w:rsid w:val="00654EB9"/>
    <w:rsid w:val="00656D7F"/>
    <w:rsid w:val="0066246A"/>
    <w:rsid w:val="00690998"/>
    <w:rsid w:val="006B1D61"/>
    <w:rsid w:val="006C3808"/>
    <w:rsid w:val="006E0AC0"/>
    <w:rsid w:val="006F1251"/>
    <w:rsid w:val="006F7F09"/>
    <w:rsid w:val="0072424C"/>
    <w:rsid w:val="00736B29"/>
    <w:rsid w:val="0074010D"/>
    <w:rsid w:val="007548FE"/>
    <w:rsid w:val="007718D3"/>
    <w:rsid w:val="007730C3"/>
    <w:rsid w:val="00777CD9"/>
    <w:rsid w:val="00780EE1"/>
    <w:rsid w:val="00791268"/>
    <w:rsid w:val="00793D3C"/>
    <w:rsid w:val="007A055D"/>
    <w:rsid w:val="007A2459"/>
    <w:rsid w:val="007A59A2"/>
    <w:rsid w:val="007E46E4"/>
    <w:rsid w:val="007E6B19"/>
    <w:rsid w:val="007F1305"/>
    <w:rsid w:val="00800410"/>
    <w:rsid w:val="008029FC"/>
    <w:rsid w:val="00812BD5"/>
    <w:rsid w:val="00823599"/>
    <w:rsid w:val="00833C0D"/>
    <w:rsid w:val="00842299"/>
    <w:rsid w:val="00846DF7"/>
    <w:rsid w:val="00866392"/>
    <w:rsid w:val="00885245"/>
    <w:rsid w:val="008E65DD"/>
    <w:rsid w:val="008E6DD4"/>
    <w:rsid w:val="008F44FC"/>
    <w:rsid w:val="0095220C"/>
    <w:rsid w:val="0097059D"/>
    <w:rsid w:val="00972855"/>
    <w:rsid w:val="00977B56"/>
    <w:rsid w:val="009950D5"/>
    <w:rsid w:val="009A04E3"/>
    <w:rsid w:val="009C17F9"/>
    <w:rsid w:val="009D1CAB"/>
    <w:rsid w:val="009F3141"/>
    <w:rsid w:val="00A0383B"/>
    <w:rsid w:val="00A07FC7"/>
    <w:rsid w:val="00A14C42"/>
    <w:rsid w:val="00A26FED"/>
    <w:rsid w:val="00A45A34"/>
    <w:rsid w:val="00A466BD"/>
    <w:rsid w:val="00A537EB"/>
    <w:rsid w:val="00A84287"/>
    <w:rsid w:val="00A87213"/>
    <w:rsid w:val="00A872C8"/>
    <w:rsid w:val="00A902AC"/>
    <w:rsid w:val="00A922AC"/>
    <w:rsid w:val="00AA0B35"/>
    <w:rsid w:val="00AA600F"/>
    <w:rsid w:val="00AC4BA9"/>
    <w:rsid w:val="00AC4EFD"/>
    <w:rsid w:val="00AD29D9"/>
    <w:rsid w:val="00AE3004"/>
    <w:rsid w:val="00AE5970"/>
    <w:rsid w:val="00AF108F"/>
    <w:rsid w:val="00AF5932"/>
    <w:rsid w:val="00B30B1F"/>
    <w:rsid w:val="00B460D5"/>
    <w:rsid w:val="00B53E65"/>
    <w:rsid w:val="00B700DA"/>
    <w:rsid w:val="00B74181"/>
    <w:rsid w:val="00B938AB"/>
    <w:rsid w:val="00B93E36"/>
    <w:rsid w:val="00BA5464"/>
    <w:rsid w:val="00BD1CF4"/>
    <w:rsid w:val="00BE717F"/>
    <w:rsid w:val="00BF7EA1"/>
    <w:rsid w:val="00C20F0A"/>
    <w:rsid w:val="00C27674"/>
    <w:rsid w:val="00C3505A"/>
    <w:rsid w:val="00C72EAE"/>
    <w:rsid w:val="00C8165A"/>
    <w:rsid w:val="00CD0E47"/>
    <w:rsid w:val="00CE0CCC"/>
    <w:rsid w:val="00CE633D"/>
    <w:rsid w:val="00D05016"/>
    <w:rsid w:val="00D05A49"/>
    <w:rsid w:val="00D07498"/>
    <w:rsid w:val="00D11032"/>
    <w:rsid w:val="00D13D81"/>
    <w:rsid w:val="00D22237"/>
    <w:rsid w:val="00D32BE9"/>
    <w:rsid w:val="00D44FB0"/>
    <w:rsid w:val="00D52B30"/>
    <w:rsid w:val="00D702D7"/>
    <w:rsid w:val="00D96909"/>
    <w:rsid w:val="00DB63AE"/>
    <w:rsid w:val="00DB6680"/>
    <w:rsid w:val="00DD0374"/>
    <w:rsid w:val="00DE128C"/>
    <w:rsid w:val="00DE75ED"/>
    <w:rsid w:val="00DF3EF5"/>
    <w:rsid w:val="00E01094"/>
    <w:rsid w:val="00E16C75"/>
    <w:rsid w:val="00E30FC5"/>
    <w:rsid w:val="00E413AC"/>
    <w:rsid w:val="00E62C18"/>
    <w:rsid w:val="00E63492"/>
    <w:rsid w:val="00E81E9D"/>
    <w:rsid w:val="00EB3FCE"/>
    <w:rsid w:val="00ED1D38"/>
    <w:rsid w:val="00F05967"/>
    <w:rsid w:val="00F20839"/>
    <w:rsid w:val="00F26B1B"/>
    <w:rsid w:val="00F5501E"/>
    <w:rsid w:val="00F8044F"/>
    <w:rsid w:val="00F84021"/>
    <w:rsid w:val="00FA6105"/>
    <w:rsid w:val="00FA7E87"/>
    <w:rsid w:val="00FC0036"/>
    <w:rsid w:val="00FD6287"/>
    <w:rsid w:val="00FF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3293"/>
  <w15:docId w15:val="{5E7D9FFC-E508-465C-8151-CC6873A9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CD9"/>
  </w:style>
  <w:style w:type="paragraph" w:styleId="Heading2">
    <w:name w:val="heading 2"/>
    <w:basedOn w:val="Normal"/>
    <w:link w:val="Heading2Char"/>
    <w:uiPriority w:val="9"/>
    <w:qFormat/>
    <w:rsid w:val="00AD29D9"/>
    <w:pPr>
      <w:spacing w:before="225" w:after="210" w:line="348" w:lineRule="atLeast"/>
      <w:outlineLvl w:val="1"/>
    </w:pPr>
    <w:rPr>
      <w:rFonts w:ascii="Helvetica" w:eastAsia="Times New Roman" w:hAnsi="Helvetica" w:cs="Helvetica"/>
      <w:color w:val="222222"/>
      <w:sz w:val="33"/>
      <w:szCs w:val="33"/>
      <w:lang w:eastAsia="en-GB"/>
    </w:rPr>
  </w:style>
  <w:style w:type="paragraph" w:styleId="Heading3">
    <w:name w:val="heading 3"/>
    <w:basedOn w:val="Normal"/>
    <w:link w:val="Heading3Char"/>
    <w:uiPriority w:val="9"/>
    <w:qFormat/>
    <w:rsid w:val="00AD29D9"/>
    <w:pPr>
      <w:spacing w:before="450" w:after="240" w:line="312" w:lineRule="atLeast"/>
      <w:outlineLvl w:val="2"/>
    </w:pPr>
    <w:rPr>
      <w:rFonts w:ascii="Helvetica" w:eastAsia="Times New Roman" w:hAnsi="Helvetica" w:cs="Helvetica"/>
      <w:color w:val="222222"/>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29D9"/>
    <w:rPr>
      <w:rFonts w:ascii="Helvetica" w:eastAsia="Times New Roman" w:hAnsi="Helvetica" w:cs="Helvetica"/>
      <w:color w:val="222222"/>
      <w:sz w:val="33"/>
      <w:szCs w:val="33"/>
      <w:lang w:eastAsia="en-GB"/>
    </w:rPr>
  </w:style>
  <w:style w:type="character" w:customStyle="1" w:styleId="Heading3Char">
    <w:name w:val="Heading 3 Char"/>
    <w:basedOn w:val="DefaultParagraphFont"/>
    <w:link w:val="Heading3"/>
    <w:uiPriority w:val="9"/>
    <w:rsid w:val="00AD29D9"/>
    <w:rPr>
      <w:rFonts w:ascii="Helvetica" w:eastAsia="Times New Roman" w:hAnsi="Helvetica" w:cs="Helvetica"/>
      <w:color w:val="222222"/>
      <w:sz w:val="30"/>
      <w:szCs w:val="30"/>
      <w:lang w:eastAsia="en-GB"/>
    </w:rPr>
  </w:style>
  <w:style w:type="character" w:styleId="Hyperlink">
    <w:name w:val="Hyperlink"/>
    <w:basedOn w:val="DefaultParagraphFont"/>
    <w:uiPriority w:val="99"/>
    <w:unhideWhenUsed/>
    <w:rsid w:val="00AD29D9"/>
    <w:rPr>
      <w:strike w:val="0"/>
      <w:dstrike w:val="0"/>
      <w:color w:val="0169A9"/>
      <w:u w:val="single"/>
      <w:effect w:val="none"/>
    </w:rPr>
  </w:style>
  <w:style w:type="character" w:styleId="Emphasis">
    <w:name w:val="Emphasis"/>
    <w:basedOn w:val="DefaultParagraphFont"/>
    <w:uiPriority w:val="20"/>
    <w:qFormat/>
    <w:rsid w:val="00AD29D9"/>
    <w:rPr>
      <w:i/>
      <w:iCs/>
    </w:rPr>
  </w:style>
  <w:style w:type="character" w:styleId="Strong">
    <w:name w:val="Strong"/>
    <w:basedOn w:val="DefaultParagraphFont"/>
    <w:uiPriority w:val="22"/>
    <w:qFormat/>
    <w:rsid w:val="00AD29D9"/>
    <w:rPr>
      <w:b/>
      <w:bCs/>
    </w:rPr>
  </w:style>
  <w:style w:type="paragraph" w:styleId="NormalWeb">
    <w:name w:val="Normal (Web)"/>
    <w:basedOn w:val="Normal"/>
    <w:uiPriority w:val="99"/>
    <w:semiHidden/>
    <w:unhideWhenUsed/>
    <w:rsid w:val="00AD29D9"/>
    <w:pPr>
      <w:spacing w:after="165" w:line="372" w:lineRule="atLeast"/>
    </w:pPr>
    <w:rPr>
      <w:rFonts w:ascii="inherit" w:eastAsia="Times New Roman" w:hAnsi="inherit" w:cs="Times New Roman"/>
      <w:color w:val="333333"/>
      <w:sz w:val="24"/>
      <w:szCs w:val="24"/>
      <w:lang w:eastAsia="en-GB"/>
    </w:rPr>
  </w:style>
  <w:style w:type="paragraph" w:styleId="ListParagraph">
    <w:name w:val="List Paragraph"/>
    <w:basedOn w:val="Normal"/>
    <w:uiPriority w:val="34"/>
    <w:qFormat/>
    <w:rsid w:val="00ED1D38"/>
    <w:pPr>
      <w:ind w:left="720"/>
      <w:contextualSpacing/>
    </w:pPr>
  </w:style>
  <w:style w:type="paragraph" w:customStyle="1" w:styleId="Bullet">
    <w:name w:val="Bullet"/>
    <w:basedOn w:val="Normal"/>
    <w:rsid w:val="00A45A34"/>
    <w:pPr>
      <w:numPr>
        <w:numId w:val="2"/>
      </w:numPr>
      <w:spacing w:before="40" w:after="40" w:line="240" w:lineRule="auto"/>
    </w:pPr>
    <w:rPr>
      <w:rFonts w:ascii="Calibri" w:eastAsia="Times New Roman" w:hAnsi="Calibri" w:cs="Times New Roman"/>
      <w:sz w:val="20"/>
      <w:szCs w:val="24"/>
      <w:lang w:val="en-IE"/>
    </w:rPr>
  </w:style>
  <w:style w:type="paragraph" w:customStyle="1" w:styleId="lastbullet">
    <w:name w:val="last bullet"/>
    <w:basedOn w:val="Bullet"/>
    <w:rsid w:val="00A45A34"/>
    <w:pPr>
      <w:numPr>
        <w:numId w:val="3"/>
      </w:numPr>
      <w:spacing w:after="120"/>
    </w:pPr>
  </w:style>
  <w:style w:type="paragraph" w:styleId="Header">
    <w:name w:val="header"/>
    <w:basedOn w:val="Normal"/>
    <w:link w:val="HeaderChar"/>
    <w:uiPriority w:val="99"/>
    <w:unhideWhenUsed/>
    <w:rsid w:val="00201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655"/>
  </w:style>
  <w:style w:type="paragraph" w:styleId="Footer">
    <w:name w:val="footer"/>
    <w:basedOn w:val="Normal"/>
    <w:link w:val="FooterChar"/>
    <w:uiPriority w:val="99"/>
    <w:unhideWhenUsed/>
    <w:rsid w:val="00201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655"/>
  </w:style>
  <w:style w:type="paragraph" w:styleId="BalloonText">
    <w:name w:val="Balloon Text"/>
    <w:basedOn w:val="Normal"/>
    <w:link w:val="BalloonTextChar"/>
    <w:uiPriority w:val="99"/>
    <w:semiHidden/>
    <w:unhideWhenUsed/>
    <w:rsid w:val="00201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655"/>
    <w:rPr>
      <w:rFonts w:ascii="Tahoma" w:hAnsi="Tahoma" w:cs="Tahoma"/>
      <w:sz w:val="16"/>
      <w:szCs w:val="16"/>
    </w:rPr>
  </w:style>
  <w:style w:type="table" w:styleId="TableGrid">
    <w:name w:val="Table Grid"/>
    <w:basedOn w:val="TableNormal"/>
    <w:uiPriority w:val="99"/>
    <w:rsid w:val="00F8044F"/>
    <w:pPr>
      <w:spacing w:after="0" w:line="240" w:lineRule="auto"/>
    </w:pPr>
    <w:rPr>
      <w:rFonts w:ascii="Calibri" w:eastAsia="Calibri" w:hAnsi="Calibri" w:cs="Calibri"/>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1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7522">
      <w:bodyDiv w:val="1"/>
      <w:marLeft w:val="0"/>
      <w:marRight w:val="0"/>
      <w:marTop w:val="0"/>
      <w:marBottom w:val="0"/>
      <w:divBdr>
        <w:top w:val="none" w:sz="0" w:space="0" w:color="auto"/>
        <w:left w:val="none" w:sz="0" w:space="0" w:color="auto"/>
        <w:bottom w:val="none" w:sz="0" w:space="0" w:color="auto"/>
        <w:right w:val="none" w:sz="0" w:space="0" w:color="auto"/>
      </w:divBdr>
      <w:divsChild>
        <w:div w:id="2067296984">
          <w:marLeft w:val="0"/>
          <w:marRight w:val="0"/>
          <w:marTop w:val="0"/>
          <w:marBottom w:val="0"/>
          <w:divBdr>
            <w:top w:val="none" w:sz="0" w:space="0" w:color="auto"/>
            <w:left w:val="none" w:sz="0" w:space="0" w:color="auto"/>
            <w:bottom w:val="none" w:sz="0" w:space="0" w:color="auto"/>
            <w:right w:val="none" w:sz="0" w:space="0" w:color="auto"/>
          </w:divBdr>
          <w:divsChild>
            <w:div w:id="370224725">
              <w:marLeft w:val="0"/>
              <w:marRight w:val="0"/>
              <w:marTop w:val="0"/>
              <w:marBottom w:val="0"/>
              <w:divBdr>
                <w:top w:val="none" w:sz="0" w:space="0" w:color="auto"/>
                <w:left w:val="none" w:sz="0" w:space="0" w:color="auto"/>
                <w:bottom w:val="none" w:sz="0" w:space="0" w:color="auto"/>
                <w:right w:val="none" w:sz="0" w:space="0" w:color="auto"/>
              </w:divBdr>
              <w:divsChild>
                <w:div w:id="18651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9672">
      <w:bodyDiv w:val="1"/>
      <w:marLeft w:val="0"/>
      <w:marRight w:val="0"/>
      <w:marTop w:val="0"/>
      <w:marBottom w:val="0"/>
      <w:divBdr>
        <w:top w:val="none" w:sz="0" w:space="0" w:color="auto"/>
        <w:left w:val="none" w:sz="0" w:space="0" w:color="auto"/>
        <w:bottom w:val="none" w:sz="0" w:space="0" w:color="auto"/>
        <w:right w:val="none" w:sz="0" w:space="0" w:color="auto"/>
      </w:divBdr>
    </w:div>
    <w:div w:id="9024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xfordcoco.ie/arts-and-cultur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sla.ie/services/child-protection-welfare/" TargetMode="External"/><Relationship Id="rId12" Type="http://schemas.openxmlformats.org/officeDocument/2006/relationships/hyperlink" Target="mailto:arts@wexford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a.cahill@wexford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tsoffice@wexfordcoco.ie" TargetMode="External"/><Relationship Id="rId4" Type="http://schemas.openxmlformats.org/officeDocument/2006/relationships/webSettings" Target="webSettings.xml"/><Relationship Id="rId9" Type="http://schemas.openxmlformats.org/officeDocument/2006/relationships/hyperlink" Target="mailto:artsoffice@wexfordcoco.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Burns</dc:creator>
  <cp:lastModifiedBy>Una Cahill</cp:lastModifiedBy>
  <cp:revision>5</cp:revision>
  <dcterms:created xsi:type="dcterms:W3CDTF">2025-03-10T14:25:00Z</dcterms:created>
  <dcterms:modified xsi:type="dcterms:W3CDTF">2025-03-12T17:13:00Z</dcterms:modified>
</cp:coreProperties>
</file>