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7692" w14:textId="5E4D7CF3" w:rsidR="00C53B00" w:rsidRDefault="00C53B00" w:rsidP="007E00F8">
      <w:pPr>
        <w:rPr>
          <w:rStyle w:val="normaltextrun"/>
          <w:rFonts w:ascii="Arial" w:hAnsi="Arial" w:cs="Arial"/>
          <w:b/>
          <w:bCs/>
          <w:sz w:val="24"/>
          <w:szCs w:val="24"/>
        </w:rPr>
      </w:pPr>
      <w:r w:rsidRPr="00F75EB9">
        <w:rPr>
          <w:rFonts w:ascii="Arial" w:hAnsi="Arial" w:cs="Arial"/>
          <w:noProof/>
        </w:rPr>
        <w:drawing>
          <wp:anchor distT="0" distB="0" distL="114300" distR="114300" simplePos="0" relativeHeight="251659264" behindDoc="1" locked="0" layoutInCell="1" allowOverlap="1" wp14:anchorId="5DBF4F71" wp14:editId="0F5781BD">
            <wp:simplePos x="0" y="0"/>
            <wp:positionH relativeFrom="column">
              <wp:posOffset>0</wp:posOffset>
            </wp:positionH>
            <wp:positionV relativeFrom="paragraph">
              <wp:posOffset>296545</wp:posOffset>
            </wp:positionV>
            <wp:extent cx="6096000" cy="704850"/>
            <wp:effectExtent l="19050" t="0" r="0" b="0"/>
            <wp:wrapTight wrapText="bothSides">
              <wp:wrapPolygon edited="0">
                <wp:start x="-68" y="0"/>
                <wp:lineTo x="-68" y="21016"/>
                <wp:lineTo x="21600" y="21016"/>
                <wp:lineTo x="21600" y="0"/>
                <wp:lineTo x="-68" y="0"/>
              </wp:wrapPolygon>
            </wp:wrapTight>
            <wp:docPr id="1" name="Picture 1" descr="S:\Communications\Projects\LOGOS project\Final logos WCC\WCC 2015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Projects\LOGOS project\Final logos WCC\WCC 2015 Header.jpg"/>
                    <pic:cNvPicPr>
                      <a:picLocks noChangeAspect="1" noChangeArrowheads="1"/>
                    </pic:cNvPicPr>
                  </pic:nvPicPr>
                  <pic:blipFill>
                    <a:blip r:embed="rId6" cstate="print"/>
                    <a:srcRect/>
                    <a:stretch>
                      <a:fillRect/>
                    </a:stretch>
                  </pic:blipFill>
                  <pic:spPr bwMode="auto">
                    <a:xfrm>
                      <a:off x="0" y="0"/>
                      <a:ext cx="6096000" cy="704850"/>
                    </a:xfrm>
                    <a:prstGeom prst="rect">
                      <a:avLst/>
                    </a:prstGeom>
                    <a:noFill/>
                    <a:ln w="9525">
                      <a:noFill/>
                      <a:miter lim="800000"/>
                      <a:headEnd/>
                      <a:tailEnd/>
                    </a:ln>
                  </pic:spPr>
                </pic:pic>
              </a:graphicData>
            </a:graphic>
          </wp:anchor>
        </w:drawing>
      </w:r>
    </w:p>
    <w:p w14:paraId="55A96326" w14:textId="77777777" w:rsidR="00C53B00" w:rsidRDefault="00C53B00" w:rsidP="007E00F8">
      <w:pPr>
        <w:rPr>
          <w:rStyle w:val="normaltextrun"/>
          <w:rFonts w:ascii="Arial" w:hAnsi="Arial" w:cs="Arial"/>
          <w:b/>
          <w:bCs/>
          <w:sz w:val="24"/>
          <w:szCs w:val="24"/>
        </w:rPr>
      </w:pPr>
    </w:p>
    <w:p w14:paraId="78C39EAA" w14:textId="2C9EB7E2" w:rsidR="007E00F8" w:rsidRPr="00C53ECF" w:rsidRDefault="007E00F8" w:rsidP="007E00F8">
      <w:pPr>
        <w:rPr>
          <w:rStyle w:val="normaltextrun"/>
          <w:rFonts w:ascii="Arial" w:hAnsi="Arial" w:cs="Arial"/>
          <w:b/>
          <w:bCs/>
          <w:sz w:val="24"/>
          <w:szCs w:val="24"/>
        </w:rPr>
      </w:pPr>
      <w:r>
        <w:rPr>
          <w:rStyle w:val="normaltextrun"/>
          <w:rFonts w:ascii="Arial" w:hAnsi="Arial" w:cs="Arial"/>
          <w:b/>
          <w:bCs/>
          <w:sz w:val="24"/>
          <w:szCs w:val="24"/>
        </w:rPr>
        <w:t xml:space="preserve">PRESS RELEASE </w:t>
      </w:r>
      <w:r w:rsidR="0010416C">
        <w:rPr>
          <w:rStyle w:val="normaltextrun"/>
          <w:rFonts w:ascii="Arial" w:hAnsi="Arial" w:cs="Arial"/>
          <w:b/>
          <w:bCs/>
          <w:sz w:val="24"/>
          <w:szCs w:val="24"/>
        </w:rPr>
        <w:t xml:space="preserve">                                                                                     </w:t>
      </w:r>
      <w:r>
        <w:rPr>
          <w:rStyle w:val="normaltextrun"/>
          <w:rFonts w:ascii="Arial" w:hAnsi="Arial" w:cs="Arial"/>
          <w:b/>
          <w:bCs/>
          <w:sz w:val="24"/>
          <w:szCs w:val="24"/>
        </w:rPr>
        <w:t>13</w:t>
      </w:r>
      <w:r>
        <w:rPr>
          <w:rStyle w:val="normaltextrun"/>
          <w:rFonts w:ascii="Arial" w:hAnsi="Arial" w:cs="Arial"/>
          <w:b/>
          <w:bCs/>
          <w:sz w:val="24"/>
          <w:szCs w:val="24"/>
          <w:vertAlign w:val="superscript"/>
        </w:rPr>
        <w:t>th</w:t>
      </w:r>
      <w:r>
        <w:rPr>
          <w:rStyle w:val="normaltextrun"/>
          <w:rFonts w:ascii="Arial" w:hAnsi="Arial" w:cs="Arial"/>
          <w:b/>
          <w:bCs/>
          <w:sz w:val="24"/>
          <w:szCs w:val="24"/>
        </w:rPr>
        <w:t xml:space="preserve"> June 2023</w:t>
      </w:r>
    </w:p>
    <w:p w14:paraId="03AAE92E" w14:textId="77777777" w:rsidR="007E00F8" w:rsidRPr="0010416C" w:rsidRDefault="007E00F8" w:rsidP="007E00F8">
      <w:pPr>
        <w:pStyle w:val="Heading1"/>
        <w:jc w:val="center"/>
        <w:rPr>
          <w:rFonts w:ascii="Arial" w:hAnsi="Arial" w:cs="Arial"/>
          <w:b/>
          <w:bCs/>
          <w:color w:val="auto"/>
          <w:sz w:val="28"/>
          <w:szCs w:val="28"/>
        </w:rPr>
      </w:pPr>
      <w:r w:rsidRPr="0010416C">
        <w:rPr>
          <w:rStyle w:val="normaltextrun"/>
          <w:rFonts w:ascii="Arial" w:hAnsi="Arial" w:cs="Arial"/>
          <w:b/>
          <w:bCs/>
          <w:color w:val="auto"/>
          <w:sz w:val="28"/>
          <w:szCs w:val="28"/>
        </w:rPr>
        <w:t>Climate Action Event Well Attended</w:t>
      </w:r>
    </w:p>
    <w:p w14:paraId="4EC04248" w14:textId="77777777" w:rsidR="007E00F8" w:rsidRDefault="007E00F8" w:rsidP="007E00F8">
      <w:pPr>
        <w:pStyle w:val="paragraph"/>
        <w:spacing w:before="0" w:beforeAutospacing="0" w:after="0" w:afterAutospacing="0"/>
        <w:textAlignment w:val="baseline"/>
        <w:rPr>
          <w:rFonts w:ascii="Arial" w:eastAsiaTheme="minorHAnsi" w:hAnsi="Arial" w:cs="Arial"/>
          <w:b/>
          <w:bCs/>
          <w:lang w:eastAsia="en-US"/>
        </w:rPr>
      </w:pPr>
    </w:p>
    <w:p w14:paraId="40BBA351" w14:textId="77A7F96C" w:rsidR="007E00F8" w:rsidRDefault="007E00F8" w:rsidP="007E00F8">
      <w:pPr>
        <w:pStyle w:val="paragraph"/>
        <w:spacing w:before="0" w:beforeAutospacing="0" w:after="0" w:afterAutospacing="0"/>
        <w:textAlignment w:val="baseline"/>
        <w:rPr>
          <w:rFonts w:ascii="Arial" w:hAnsi="Arial" w:cs="Arial"/>
        </w:rPr>
      </w:pPr>
      <w:r>
        <w:rPr>
          <w:rFonts w:ascii="Arial" w:hAnsi="Arial" w:cs="Arial"/>
        </w:rPr>
        <w:t>The Climate Action Event, held in County Hall on June 1</w:t>
      </w:r>
      <w:r w:rsidRPr="00EF23F5">
        <w:rPr>
          <w:rFonts w:ascii="Arial" w:hAnsi="Arial" w:cs="Arial"/>
          <w:vertAlign w:val="superscript"/>
        </w:rPr>
        <w:t>st</w:t>
      </w:r>
      <w:r>
        <w:rPr>
          <w:rFonts w:ascii="Arial" w:hAnsi="Arial" w:cs="Arial"/>
        </w:rPr>
        <w:t xml:space="preserve"> was well attended with close to 150 people engaging with the sessions across the day. Attendees were provided with useful information and possible actions that they could implement, as part of their individual, </w:t>
      </w:r>
      <w:r w:rsidR="006801FA">
        <w:rPr>
          <w:rFonts w:ascii="Arial" w:hAnsi="Arial" w:cs="Arial"/>
        </w:rPr>
        <w:t>community,</w:t>
      </w:r>
      <w:r>
        <w:rPr>
          <w:rFonts w:ascii="Arial" w:hAnsi="Arial" w:cs="Arial"/>
        </w:rPr>
        <w:t xml:space="preserve"> or business contribution towards positive climate action. Experts from business, government bodies and voluntary groups relayed their knowledge on Climate action across a variety of topics, including transport, </w:t>
      </w:r>
      <w:r w:rsidR="00296B62">
        <w:rPr>
          <w:rFonts w:ascii="Arial" w:hAnsi="Arial" w:cs="Arial"/>
        </w:rPr>
        <w:t>agriculture,</w:t>
      </w:r>
      <w:r>
        <w:rPr>
          <w:rFonts w:ascii="Arial" w:hAnsi="Arial" w:cs="Arial"/>
        </w:rPr>
        <w:t xml:space="preserve"> and energy. Wexford County Council is required to identify and implement a range of actions under a new Climate Action Plan to help meet targets of a 51% reduction in greenhouse gas emissions by 2030 and the longer-term goal of a climate neutral by no later than 2050.</w:t>
      </w:r>
    </w:p>
    <w:p w14:paraId="79752820" w14:textId="77777777" w:rsidR="007E00F8" w:rsidRDefault="007E00F8" w:rsidP="007E00F8">
      <w:pPr>
        <w:pStyle w:val="paragraph"/>
        <w:spacing w:before="0" w:beforeAutospacing="0" w:after="0" w:afterAutospacing="0"/>
        <w:textAlignment w:val="baseline"/>
        <w:rPr>
          <w:rFonts w:ascii="Arial" w:hAnsi="Arial" w:cs="Arial"/>
        </w:rPr>
      </w:pPr>
    </w:p>
    <w:p w14:paraId="1E913B54" w14:textId="02FC75F5" w:rsidR="007E00F8" w:rsidRDefault="007E00F8" w:rsidP="007E00F8">
      <w:pPr>
        <w:rPr>
          <w:rFonts w:ascii="Arial" w:hAnsi="Arial" w:cs="Arial"/>
          <w:sz w:val="24"/>
          <w:szCs w:val="24"/>
        </w:rPr>
      </w:pPr>
      <w:r>
        <w:rPr>
          <w:rFonts w:ascii="Arial" w:hAnsi="Arial" w:cs="Arial"/>
          <w:sz w:val="24"/>
          <w:szCs w:val="24"/>
        </w:rPr>
        <w:t xml:space="preserve">Speakers at the event included representatives from SEAI, Enniscorthy Allotments, Solar Farms, 100 </w:t>
      </w:r>
      <w:proofErr w:type="gramStart"/>
      <w:r w:rsidR="006801FA">
        <w:rPr>
          <w:rFonts w:ascii="Arial" w:hAnsi="Arial" w:cs="Arial"/>
          <w:sz w:val="24"/>
          <w:szCs w:val="24"/>
        </w:rPr>
        <w:t>M</w:t>
      </w:r>
      <w:r>
        <w:rPr>
          <w:rFonts w:ascii="Arial" w:hAnsi="Arial" w:cs="Arial"/>
          <w:sz w:val="24"/>
          <w:szCs w:val="24"/>
        </w:rPr>
        <w:t>illion</w:t>
      </w:r>
      <w:proofErr w:type="gramEnd"/>
      <w:r>
        <w:rPr>
          <w:rFonts w:ascii="Arial" w:hAnsi="Arial" w:cs="Arial"/>
          <w:sz w:val="24"/>
          <w:szCs w:val="24"/>
        </w:rPr>
        <w:t xml:space="preserve"> Trees Project, ENViTE Edible Towns Network, Wexford County Council, Teagasc, Wexford Bus, Local Link, Active Travel, Southeast Energy Agency, Enniscorthy Sustainable Energy Communities and the Local Enterprise Office.</w:t>
      </w:r>
    </w:p>
    <w:p w14:paraId="740DA014" w14:textId="0E56FBE6" w:rsidR="007E00F8" w:rsidRPr="007E00F8" w:rsidRDefault="007E00F8" w:rsidP="007E00F8">
      <w:pPr>
        <w:pStyle w:val="xmsonormal"/>
        <w:rPr>
          <w:rFonts w:ascii="Arial" w:hAnsi="Arial" w:cs="Arial"/>
          <w:b/>
          <w:bCs/>
          <w:sz w:val="24"/>
          <w:szCs w:val="24"/>
        </w:rPr>
      </w:pPr>
      <w:r w:rsidRPr="0022631F">
        <w:rPr>
          <w:rFonts w:ascii="Arial" w:hAnsi="Arial" w:cs="Arial"/>
          <w:b/>
          <w:bCs/>
          <w:sz w:val="24"/>
          <w:szCs w:val="24"/>
        </w:rPr>
        <w:t xml:space="preserve">Councillor </w:t>
      </w:r>
      <w:r>
        <w:rPr>
          <w:rFonts w:ascii="Arial" w:hAnsi="Arial" w:cs="Arial"/>
          <w:b/>
          <w:bCs/>
          <w:sz w:val="24"/>
          <w:szCs w:val="24"/>
        </w:rPr>
        <w:t xml:space="preserve">George Lawlor, </w:t>
      </w:r>
      <w:r w:rsidRPr="0022631F">
        <w:rPr>
          <w:rFonts w:ascii="Arial" w:hAnsi="Arial" w:cs="Arial"/>
          <w:b/>
          <w:bCs/>
          <w:sz w:val="24"/>
          <w:szCs w:val="24"/>
        </w:rPr>
        <w:t>Cathaoirleach of Wexford County Council</w:t>
      </w:r>
      <w:r>
        <w:rPr>
          <w:rFonts w:ascii="Arial" w:hAnsi="Arial" w:cs="Arial"/>
          <w:b/>
          <w:bCs/>
          <w:sz w:val="24"/>
          <w:szCs w:val="24"/>
        </w:rPr>
        <w:t xml:space="preserve"> remarked, following the event that </w:t>
      </w:r>
      <w:r w:rsidRPr="00316DB0">
        <w:rPr>
          <w:rFonts w:ascii="Arial" w:hAnsi="Arial" w:cs="Arial"/>
          <w:sz w:val="24"/>
          <w:szCs w:val="24"/>
          <w:lang w:eastAsia="en-US"/>
        </w:rPr>
        <w:t>“County Wexford is not immune to the challenges posed by climate change. As the global climate continues to change, Wexford faces several significant impacts that require immediate attention and proactive measures. Some of the key challenges facing County Wexford from climate change include rising sea levels and coastal erosion. The impact of mitigation measures on our hugely important Agri sector must also be assessed. It is import</w:t>
      </w:r>
      <w:r>
        <w:rPr>
          <w:rFonts w:ascii="Arial" w:hAnsi="Arial" w:cs="Arial"/>
          <w:sz w:val="24"/>
          <w:szCs w:val="24"/>
          <w:lang w:eastAsia="en-US"/>
        </w:rPr>
        <w:t>ant</w:t>
      </w:r>
      <w:r w:rsidRPr="00316DB0">
        <w:rPr>
          <w:rFonts w:ascii="Arial" w:hAnsi="Arial" w:cs="Arial"/>
          <w:sz w:val="24"/>
          <w:szCs w:val="24"/>
          <w:lang w:eastAsia="en-US"/>
        </w:rPr>
        <w:t xml:space="preserve"> that we all play a key and fair role in our efforts to curb the impact of climate change on our County.”</w:t>
      </w:r>
    </w:p>
    <w:p w14:paraId="49C30C70" w14:textId="77777777" w:rsidR="007E00F8" w:rsidRPr="0022631F" w:rsidRDefault="007E00F8" w:rsidP="007E00F8">
      <w:pPr>
        <w:pStyle w:val="xmsonormal"/>
        <w:rPr>
          <w:rFonts w:ascii="Arial" w:hAnsi="Arial" w:cs="Arial"/>
          <w:sz w:val="24"/>
          <w:szCs w:val="24"/>
          <w:lang w:eastAsia="en-US"/>
        </w:rPr>
      </w:pPr>
    </w:p>
    <w:p w14:paraId="5AC0F130" w14:textId="2A45EFE8" w:rsidR="007E00F8" w:rsidRDefault="007E00F8" w:rsidP="007E00F8">
      <w:pPr>
        <w:pStyle w:val="paragraph"/>
        <w:spacing w:before="0" w:beforeAutospacing="0" w:after="0" w:afterAutospacing="0"/>
        <w:textAlignment w:val="baseline"/>
        <w:rPr>
          <w:rFonts w:ascii="Arial" w:eastAsiaTheme="minorHAnsi" w:hAnsi="Arial" w:cs="Arial"/>
          <w:lang w:eastAsia="en-US"/>
        </w:rPr>
      </w:pPr>
      <w:r w:rsidRPr="007E00F8">
        <w:rPr>
          <w:rFonts w:ascii="Arial" w:eastAsiaTheme="minorHAnsi" w:hAnsi="Arial" w:cs="Arial"/>
          <w:b/>
          <w:bCs/>
          <w:lang w:eastAsia="en-US"/>
        </w:rPr>
        <w:t>Carolyne Godkin, Director of Services with Wexford County Council note</w:t>
      </w:r>
      <w:r w:rsidR="006801FA">
        <w:rPr>
          <w:rFonts w:ascii="Arial" w:eastAsiaTheme="minorHAnsi" w:hAnsi="Arial" w:cs="Arial"/>
          <w:b/>
          <w:bCs/>
          <w:lang w:eastAsia="en-US"/>
        </w:rPr>
        <w:t>d</w:t>
      </w:r>
      <w:r>
        <w:rPr>
          <w:rFonts w:ascii="Arial" w:eastAsiaTheme="minorHAnsi" w:hAnsi="Arial" w:cs="Arial"/>
          <w:lang w:eastAsia="en-US"/>
        </w:rPr>
        <w:t xml:space="preserve"> “The Climate Action Event is part of a programme of education and awareness the Council is undertaking as part of the development of the new Climate Action Plan. The speakers who attended from a variety of organisations demonstrate the knowledge and expertise that we already possess within our County to make a positive impact in this space.” </w:t>
      </w:r>
    </w:p>
    <w:p w14:paraId="36F1A9BC" w14:textId="77777777" w:rsidR="007E00F8" w:rsidRPr="00316DB0" w:rsidRDefault="007E00F8" w:rsidP="007E00F8">
      <w:pPr>
        <w:pStyle w:val="paragraph"/>
        <w:spacing w:before="0" w:beforeAutospacing="0" w:after="0" w:afterAutospacing="0"/>
        <w:textAlignment w:val="baseline"/>
        <w:rPr>
          <w:rFonts w:ascii="Arial" w:eastAsiaTheme="minorHAnsi" w:hAnsi="Arial" w:cs="Arial"/>
          <w:lang w:eastAsia="en-US"/>
        </w:rPr>
      </w:pPr>
    </w:p>
    <w:p w14:paraId="70096F54" w14:textId="2422A1B8" w:rsidR="007E00F8" w:rsidRDefault="007E00F8" w:rsidP="007E00F8">
      <w:pPr>
        <w:pStyle w:val="paragraph"/>
        <w:spacing w:before="0" w:beforeAutospacing="0" w:after="0" w:afterAutospacing="0"/>
        <w:textAlignment w:val="baseline"/>
        <w:rPr>
          <w:rFonts w:ascii="Arial" w:eastAsiaTheme="minorHAnsi" w:hAnsi="Arial" w:cs="Arial"/>
          <w:lang w:eastAsia="en-US"/>
        </w:rPr>
      </w:pPr>
      <w:r w:rsidRPr="007E00F8">
        <w:rPr>
          <w:rFonts w:ascii="Arial" w:eastAsiaTheme="minorHAnsi" w:hAnsi="Arial" w:cs="Arial"/>
          <w:b/>
          <w:bCs/>
          <w:lang w:eastAsia="en-US"/>
        </w:rPr>
        <w:t>Frank Burke, Climate Action Coordinator</w:t>
      </w:r>
      <w:r w:rsidRPr="00316DB0">
        <w:rPr>
          <w:rFonts w:ascii="Arial" w:eastAsiaTheme="minorHAnsi" w:hAnsi="Arial" w:cs="Arial"/>
          <w:lang w:eastAsia="en-US"/>
        </w:rPr>
        <w:t xml:space="preserve"> thanked all those who contributed to the or</w:t>
      </w:r>
      <w:r w:rsidR="006801FA">
        <w:rPr>
          <w:rFonts w:ascii="Arial" w:eastAsiaTheme="minorHAnsi" w:hAnsi="Arial" w:cs="Arial"/>
          <w:lang w:eastAsia="en-US"/>
        </w:rPr>
        <w:t>ganising</w:t>
      </w:r>
      <w:r w:rsidRPr="00316DB0">
        <w:rPr>
          <w:rFonts w:ascii="Arial" w:eastAsiaTheme="minorHAnsi" w:hAnsi="Arial" w:cs="Arial"/>
          <w:lang w:eastAsia="en-US"/>
        </w:rPr>
        <w:t xml:space="preserve"> of the event from within Wexford County Council and gave special mention to the twenty speakers, stating “The presentations were inciteful and inspiring and </w:t>
      </w:r>
      <w:r>
        <w:rPr>
          <w:rFonts w:ascii="Arial" w:eastAsiaTheme="minorHAnsi" w:hAnsi="Arial" w:cs="Arial"/>
          <w:lang w:eastAsia="en-US"/>
        </w:rPr>
        <w:t>illustrates</w:t>
      </w:r>
      <w:r w:rsidRPr="00316DB0">
        <w:rPr>
          <w:rFonts w:ascii="Arial" w:eastAsiaTheme="minorHAnsi" w:hAnsi="Arial" w:cs="Arial"/>
          <w:lang w:eastAsia="en-US"/>
        </w:rPr>
        <w:t xml:space="preserve"> what can be done, when you adopt a “can do” attitude!”</w:t>
      </w:r>
    </w:p>
    <w:p w14:paraId="3500E825" w14:textId="77777777" w:rsidR="007E00F8" w:rsidRDefault="007E00F8" w:rsidP="007E00F8">
      <w:pPr>
        <w:pStyle w:val="paragraph"/>
        <w:spacing w:before="0" w:beforeAutospacing="0" w:after="0" w:afterAutospacing="0"/>
        <w:textAlignment w:val="baseline"/>
        <w:rPr>
          <w:rFonts w:ascii="Arial" w:eastAsiaTheme="minorHAnsi" w:hAnsi="Arial" w:cs="Arial"/>
          <w:lang w:eastAsia="en-US"/>
        </w:rPr>
      </w:pPr>
    </w:p>
    <w:p w14:paraId="7ED6AC61" w14:textId="77777777" w:rsidR="007E00F8" w:rsidRDefault="007E00F8" w:rsidP="007E00F8">
      <w:pPr>
        <w:pStyle w:val="paragraph"/>
        <w:spacing w:before="0" w:beforeAutospacing="0" w:after="0" w:afterAutospacing="0"/>
        <w:textAlignment w:val="baseline"/>
        <w:rPr>
          <w:rFonts w:ascii="Arial" w:eastAsiaTheme="minorHAnsi" w:hAnsi="Arial" w:cs="Arial"/>
          <w:lang w:eastAsia="en-US"/>
        </w:rPr>
      </w:pPr>
      <w:r>
        <w:rPr>
          <w:rFonts w:ascii="Arial" w:eastAsiaTheme="minorHAnsi" w:hAnsi="Arial" w:cs="Arial"/>
          <w:lang w:eastAsia="en-US"/>
        </w:rPr>
        <w:t>For those who missed the event, the presentations are now available online on the Wexford County Council website, under “C</w:t>
      </w:r>
      <w:r w:rsidRPr="00316DB0">
        <w:rPr>
          <w:rFonts w:ascii="Arial" w:eastAsiaTheme="minorHAnsi" w:hAnsi="Arial" w:cs="Arial"/>
          <w:lang w:eastAsia="en-US"/>
        </w:rPr>
        <w:t>limate</w:t>
      </w:r>
      <w:r>
        <w:rPr>
          <w:rFonts w:ascii="Arial" w:eastAsiaTheme="minorHAnsi" w:hAnsi="Arial" w:cs="Arial"/>
          <w:lang w:eastAsia="en-US"/>
        </w:rPr>
        <w:t xml:space="preserve"> c</w:t>
      </w:r>
      <w:r w:rsidRPr="00316DB0">
        <w:rPr>
          <w:rFonts w:ascii="Arial" w:eastAsiaTheme="minorHAnsi" w:hAnsi="Arial" w:cs="Arial"/>
          <w:lang w:eastAsia="en-US"/>
        </w:rPr>
        <w:t>hange</w:t>
      </w:r>
      <w:r>
        <w:rPr>
          <w:rFonts w:ascii="Arial" w:eastAsiaTheme="minorHAnsi" w:hAnsi="Arial" w:cs="Arial"/>
          <w:lang w:eastAsia="en-US"/>
        </w:rPr>
        <w:t xml:space="preserve"> </w:t>
      </w:r>
      <w:r w:rsidRPr="00316DB0">
        <w:rPr>
          <w:rFonts w:ascii="Arial" w:eastAsiaTheme="minorHAnsi" w:hAnsi="Arial" w:cs="Arial"/>
          <w:lang w:eastAsia="en-US"/>
        </w:rPr>
        <w:t>and</w:t>
      </w:r>
      <w:r>
        <w:rPr>
          <w:rFonts w:ascii="Arial" w:eastAsiaTheme="minorHAnsi" w:hAnsi="Arial" w:cs="Arial"/>
          <w:lang w:eastAsia="en-US"/>
        </w:rPr>
        <w:t xml:space="preserve"> </w:t>
      </w:r>
      <w:r w:rsidRPr="00316DB0">
        <w:rPr>
          <w:rFonts w:ascii="Arial" w:eastAsiaTheme="minorHAnsi" w:hAnsi="Arial" w:cs="Arial"/>
          <w:lang w:eastAsia="en-US"/>
        </w:rPr>
        <w:t>energy</w:t>
      </w:r>
      <w:r>
        <w:rPr>
          <w:rFonts w:ascii="Arial" w:eastAsiaTheme="minorHAnsi" w:hAnsi="Arial" w:cs="Arial"/>
          <w:lang w:eastAsia="en-US"/>
        </w:rPr>
        <w:t xml:space="preserve"> </w:t>
      </w:r>
      <w:r w:rsidRPr="00316DB0">
        <w:rPr>
          <w:rFonts w:ascii="Arial" w:eastAsiaTheme="minorHAnsi" w:hAnsi="Arial" w:cs="Arial"/>
          <w:lang w:eastAsia="en-US"/>
        </w:rPr>
        <w:t>management</w:t>
      </w:r>
      <w:r>
        <w:rPr>
          <w:rFonts w:ascii="Arial" w:eastAsiaTheme="minorHAnsi" w:hAnsi="Arial" w:cs="Arial"/>
          <w:lang w:eastAsia="en-US"/>
        </w:rPr>
        <w:t>.” In addition, people are invited to complete an online survey or complete a submission on the Wexford County Council Online Submission portal. The links can also be found on our website and available via our Twitter account.</w:t>
      </w:r>
    </w:p>
    <w:p w14:paraId="0C9FF662" w14:textId="77777777" w:rsidR="007E00F8" w:rsidRPr="00316DB0" w:rsidRDefault="007E00F8" w:rsidP="007E00F8">
      <w:pPr>
        <w:pStyle w:val="paragraph"/>
        <w:spacing w:before="0" w:beforeAutospacing="0" w:after="0" w:afterAutospacing="0"/>
        <w:textAlignment w:val="baseline"/>
        <w:rPr>
          <w:rFonts w:ascii="Arial" w:eastAsiaTheme="minorHAnsi" w:hAnsi="Arial" w:cs="Arial"/>
          <w:lang w:eastAsia="en-US"/>
        </w:rPr>
      </w:pPr>
    </w:p>
    <w:p w14:paraId="6FBBCBDD" w14:textId="77777777" w:rsidR="007E00F8" w:rsidRPr="001873AE" w:rsidRDefault="007E00F8" w:rsidP="007E00F8">
      <w:pPr>
        <w:pStyle w:val="paragraph"/>
        <w:spacing w:before="0" w:beforeAutospacing="0" w:after="0" w:afterAutospacing="0"/>
        <w:textAlignment w:val="baseline"/>
        <w:rPr>
          <w:rFonts w:ascii="Arial" w:hAnsi="Arial" w:cs="Arial"/>
        </w:rPr>
      </w:pPr>
      <w:r>
        <w:rPr>
          <w:rFonts w:ascii="Arial" w:hAnsi="Arial" w:cs="Arial"/>
        </w:rPr>
        <w:t xml:space="preserve">Ends </w:t>
      </w:r>
    </w:p>
    <w:p w14:paraId="1288DB51" w14:textId="77777777" w:rsidR="007E00F8" w:rsidRDefault="007E00F8" w:rsidP="007E00F8">
      <w:pPr>
        <w:pStyle w:val="paragraph"/>
        <w:spacing w:before="0" w:beforeAutospacing="0" w:after="0" w:afterAutospacing="0"/>
        <w:textAlignment w:val="baseline"/>
        <w:rPr>
          <w:rFonts w:ascii="Arial" w:hAnsi="Arial" w:cs="Arial"/>
          <w:b/>
          <w:bCs/>
          <w:i/>
          <w:iCs/>
        </w:rPr>
      </w:pPr>
    </w:p>
    <w:p w14:paraId="275279FC" w14:textId="77777777" w:rsidR="007E00F8" w:rsidRDefault="007E00F8" w:rsidP="007E00F8">
      <w:pPr>
        <w:pStyle w:val="paragraph"/>
        <w:spacing w:before="0" w:beforeAutospacing="0" w:after="0" w:afterAutospacing="0"/>
        <w:textAlignment w:val="baseline"/>
        <w:rPr>
          <w:rFonts w:ascii="Arial" w:hAnsi="Arial" w:cs="Arial"/>
          <w:b/>
          <w:bCs/>
          <w:i/>
          <w:iCs/>
        </w:rPr>
      </w:pPr>
    </w:p>
    <w:p w14:paraId="221E7DEF" w14:textId="77777777" w:rsidR="007E00F8" w:rsidRDefault="007E00F8" w:rsidP="007E00F8">
      <w:pPr>
        <w:pStyle w:val="paragraph"/>
        <w:spacing w:before="0" w:beforeAutospacing="0" w:after="0" w:afterAutospacing="0"/>
        <w:textAlignment w:val="baseline"/>
        <w:rPr>
          <w:rFonts w:ascii="Arial" w:hAnsi="Arial" w:cs="Arial"/>
          <w:b/>
          <w:bCs/>
          <w:i/>
          <w:iCs/>
        </w:rPr>
      </w:pPr>
      <w:r>
        <w:rPr>
          <w:rFonts w:ascii="Arial" w:hAnsi="Arial" w:cs="Arial"/>
        </w:rPr>
        <w:t xml:space="preserve">Notes to Editor: </w:t>
      </w:r>
    </w:p>
    <w:p w14:paraId="06D1F4F2" w14:textId="77777777" w:rsidR="007E00F8" w:rsidRPr="0015497F" w:rsidRDefault="007E00F8" w:rsidP="007E00F8">
      <w:pPr>
        <w:pStyle w:val="paragraph"/>
        <w:spacing w:before="0" w:beforeAutospacing="0" w:after="0" w:afterAutospacing="0"/>
        <w:textAlignment w:val="baseline"/>
        <w:rPr>
          <w:rFonts w:ascii="Arial" w:hAnsi="Arial" w:cs="Arial"/>
          <w:b/>
          <w:bCs/>
          <w:i/>
          <w:iCs/>
        </w:rPr>
      </w:pPr>
    </w:p>
    <w:p w14:paraId="52A04067" w14:textId="77777777" w:rsidR="002B0CEB" w:rsidRDefault="002B0CEB"/>
    <w:sectPr w:rsidR="002B0CEB" w:rsidSect="0015497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1BD4" w14:textId="77777777" w:rsidR="0003066C" w:rsidRDefault="00C53B00">
      <w:pPr>
        <w:spacing w:after="0" w:line="240" w:lineRule="auto"/>
      </w:pPr>
      <w:r>
        <w:separator/>
      </w:r>
    </w:p>
  </w:endnote>
  <w:endnote w:type="continuationSeparator" w:id="0">
    <w:p w14:paraId="030B9C7F" w14:textId="77777777" w:rsidR="0003066C" w:rsidRDefault="00C5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274B" w14:textId="77777777" w:rsidR="0003066C" w:rsidRDefault="00C53B00">
      <w:pPr>
        <w:spacing w:after="0" w:line="240" w:lineRule="auto"/>
      </w:pPr>
      <w:r>
        <w:separator/>
      </w:r>
    </w:p>
  </w:footnote>
  <w:footnote w:type="continuationSeparator" w:id="0">
    <w:p w14:paraId="146F7EF4" w14:textId="77777777" w:rsidR="0003066C" w:rsidRDefault="00C5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A774" w14:textId="77777777" w:rsidR="00D8697C" w:rsidRDefault="0010416C" w:rsidP="00D8697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F8"/>
    <w:rsid w:val="0003066C"/>
    <w:rsid w:val="0010416C"/>
    <w:rsid w:val="00296B62"/>
    <w:rsid w:val="002A1871"/>
    <w:rsid w:val="002B0CEB"/>
    <w:rsid w:val="006801FA"/>
    <w:rsid w:val="007E00F8"/>
    <w:rsid w:val="00875C39"/>
    <w:rsid w:val="00C53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C550"/>
  <w15:chartTrackingRefBased/>
  <w15:docId w15:val="{FD9A566A-5CCD-4BB8-B3E2-C3520FC1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F8"/>
    <w:rPr>
      <w:kern w:val="0"/>
      <w14:ligatures w14:val="none"/>
    </w:rPr>
  </w:style>
  <w:style w:type="paragraph" w:styleId="Heading1">
    <w:name w:val="heading 1"/>
    <w:basedOn w:val="Normal"/>
    <w:next w:val="Normal"/>
    <w:link w:val="Heading1Char"/>
    <w:uiPriority w:val="9"/>
    <w:qFormat/>
    <w:rsid w:val="007E00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0F8"/>
    <w:rPr>
      <w:rFonts w:asciiTheme="majorHAnsi" w:eastAsiaTheme="majorEastAsia" w:hAnsiTheme="majorHAnsi" w:cstheme="majorBidi"/>
      <w:color w:val="2F5496" w:themeColor="accent1" w:themeShade="BF"/>
      <w:kern w:val="0"/>
      <w:sz w:val="32"/>
      <w:szCs w:val="32"/>
      <w14:ligatures w14:val="none"/>
    </w:rPr>
  </w:style>
  <w:style w:type="paragraph" w:customStyle="1" w:styleId="paragraph">
    <w:name w:val="paragraph"/>
    <w:basedOn w:val="Normal"/>
    <w:rsid w:val="007E0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00F8"/>
  </w:style>
  <w:style w:type="paragraph" w:customStyle="1" w:styleId="xmsonormal">
    <w:name w:val="x_msonormal"/>
    <w:basedOn w:val="Normal"/>
    <w:rsid w:val="007E00F8"/>
    <w:pPr>
      <w:spacing w:after="0" w:line="240" w:lineRule="auto"/>
    </w:pPr>
    <w:rPr>
      <w:rFonts w:ascii="Calibri" w:hAnsi="Calibri" w:cs="Calibri"/>
      <w:lang w:eastAsia="en-GB"/>
    </w:rPr>
  </w:style>
  <w:style w:type="paragraph" w:styleId="Header">
    <w:name w:val="header"/>
    <w:basedOn w:val="Normal"/>
    <w:link w:val="HeaderChar"/>
    <w:uiPriority w:val="99"/>
    <w:unhideWhenUsed/>
    <w:rsid w:val="007E0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F8"/>
    <w:rPr>
      <w:kern w:val="0"/>
      <w14:ligatures w14:val="none"/>
    </w:rPr>
  </w:style>
  <w:style w:type="paragraph" w:customStyle="1" w:styleId="gmail-msonospacing">
    <w:name w:val="gmail-msonospacing"/>
    <w:basedOn w:val="Normal"/>
    <w:rsid w:val="007E00F8"/>
    <w:pPr>
      <w:spacing w:before="100" w:beforeAutospacing="1" w:after="100" w:afterAutospacing="1" w:line="240" w:lineRule="auto"/>
    </w:pPr>
    <w:rPr>
      <w:rFonts w:ascii="Calibr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O'Connor</dc:creator>
  <cp:keywords/>
  <dc:description/>
  <cp:lastModifiedBy>Helen Frayne</cp:lastModifiedBy>
  <cp:revision>3</cp:revision>
  <dcterms:created xsi:type="dcterms:W3CDTF">2023-06-12T10:40:00Z</dcterms:created>
  <dcterms:modified xsi:type="dcterms:W3CDTF">2023-06-27T08:18:00Z</dcterms:modified>
</cp:coreProperties>
</file>